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846B" w14:textId="447A5509" w:rsidR="00D64B79" w:rsidRPr="002623DF" w:rsidRDefault="00D64B79" w:rsidP="00D64B79">
      <w:pPr>
        <w:jc w:val="center"/>
        <w:rPr>
          <w:rFonts w:ascii="宋体" w:eastAsia="宋体" w:hAnsi="宋体"/>
          <w:b/>
          <w:bCs/>
          <w:color w:val="000000" w:themeColor="text1"/>
          <w:sz w:val="36"/>
          <w:szCs w:val="36"/>
        </w:rPr>
      </w:pPr>
      <w:r w:rsidRPr="002623DF">
        <w:rPr>
          <w:rFonts w:ascii="宋体" w:eastAsia="宋体" w:hAnsi="宋体" w:hint="eastAsia"/>
          <w:b/>
          <w:bCs/>
          <w:color w:val="000000" w:themeColor="text1"/>
          <w:sz w:val="36"/>
          <w:szCs w:val="36"/>
        </w:rPr>
        <w:t>上海市汽车行业协会202</w:t>
      </w:r>
      <w:r w:rsidR="007B4CB5" w:rsidRPr="002623DF">
        <w:rPr>
          <w:rFonts w:ascii="宋体" w:eastAsia="宋体" w:hAnsi="宋体"/>
          <w:b/>
          <w:bCs/>
          <w:color w:val="000000" w:themeColor="text1"/>
          <w:sz w:val="36"/>
          <w:szCs w:val="36"/>
        </w:rPr>
        <w:t>3</w:t>
      </w:r>
      <w:r w:rsidRPr="002623DF">
        <w:rPr>
          <w:rFonts w:ascii="宋体" w:eastAsia="宋体" w:hAnsi="宋体" w:hint="eastAsia"/>
          <w:b/>
          <w:bCs/>
          <w:color w:val="000000" w:themeColor="text1"/>
          <w:sz w:val="36"/>
          <w:szCs w:val="36"/>
        </w:rPr>
        <w:t>年</w:t>
      </w:r>
      <w:r w:rsidR="00AA5AA6" w:rsidRPr="002623DF">
        <w:rPr>
          <w:rFonts w:ascii="宋体" w:eastAsia="宋体" w:hAnsi="宋体" w:hint="eastAsia"/>
          <w:b/>
          <w:bCs/>
          <w:color w:val="000000" w:themeColor="text1"/>
          <w:sz w:val="36"/>
          <w:szCs w:val="36"/>
        </w:rPr>
        <w:t>前</w:t>
      </w:r>
      <w:r w:rsidR="008722D8" w:rsidRPr="002623DF">
        <w:rPr>
          <w:rFonts w:ascii="宋体" w:eastAsia="宋体" w:hAnsi="宋体" w:hint="eastAsia"/>
          <w:b/>
          <w:bCs/>
          <w:color w:val="000000" w:themeColor="text1"/>
          <w:sz w:val="36"/>
          <w:szCs w:val="36"/>
        </w:rPr>
        <w:t>三季度</w:t>
      </w:r>
      <w:r w:rsidRPr="002623DF">
        <w:rPr>
          <w:rFonts w:ascii="宋体" w:eastAsia="宋体" w:hAnsi="宋体" w:hint="eastAsia"/>
          <w:b/>
          <w:bCs/>
          <w:color w:val="000000" w:themeColor="text1"/>
          <w:sz w:val="36"/>
          <w:szCs w:val="36"/>
        </w:rPr>
        <w:t>统计分析</w:t>
      </w:r>
    </w:p>
    <w:p w14:paraId="4AFFCDCB" w14:textId="77777777" w:rsidR="00403C3E" w:rsidRPr="002623DF" w:rsidRDefault="00403C3E" w:rsidP="00D64B79">
      <w:pPr>
        <w:jc w:val="center"/>
        <w:rPr>
          <w:rFonts w:ascii="宋体" w:eastAsia="宋体" w:hAnsi="宋体"/>
          <w:b/>
          <w:bCs/>
          <w:color w:val="000000" w:themeColor="text1"/>
          <w:sz w:val="24"/>
          <w:szCs w:val="24"/>
        </w:rPr>
      </w:pPr>
    </w:p>
    <w:p w14:paraId="745C4BCC" w14:textId="003C845A" w:rsidR="00E64AAA" w:rsidRPr="002623DF" w:rsidRDefault="00C846F9" w:rsidP="0029561F">
      <w:pPr>
        <w:spacing w:line="360" w:lineRule="auto"/>
        <w:ind w:firstLineChars="100" w:firstLine="280"/>
        <w:jc w:val="left"/>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伴随政策组合拳效应逐步显现，我国经济运行持续恢复，积极因素累积增多，产需两端继续改善，企业对市场预期总体保持乐观，制造业景气面较</w:t>
      </w:r>
      <w:r w:rsidRPr="002623DF">
        <w:rPr>
          <w:rFonts w:ascii="宋体" w:eastAsia="宋体" w:hAnsi="宋体" w:cs="宋体"/>
          <w:color w:val="000000" w:themeColor="text1"/>
          <w:kern w:val="0"/>
          <w:sz w:val="28"/>
          <w:szCs w:val="28"/>
        </w:rPr>
        <w:t>8月进一步扩大。</w:t>
      </w:r>
    </w:p>
    <w:p w14:paraId="23C41015" w14:textId="77777777" w:rsidR="00C846F9" w:rsidRPr="002623DF" w:rsidRDefault="00C846F9" w:rsidP="00C846F9">
      <w:pPr>
        <w:spacing w:line="360" w:lineRule="auto"/>
        <w:ind w:firstLineChars="100" w:firstLine="280"/>
        <w:jc w:val="left"/>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三季度，汽车产销整体表现好于预期。国家层面出台了一系列促消费的政策，地方层面积极响应，相继制定出台了发放消费券、购车补贴等措施，加之秋季企业新品集中上市，物流行业企稳回升也带动了货车的增长，市场总体呈现“淡季不淡，旺季更旺”的态势，车市热度延续</w:t>
      </w:r>
      <w:r w:rsidRPr="002623DF">
        <w:rPr>
          <w:rFonts w:ascii="宋体" w:eastAsia="宋体" w:hAnsi="宋体" w:cs="宋体"/>
          <w:color w:val="000000" w:themeColor="text1"/>
          <w:kern w:val="0"/>
          <w:sz w:val="28"/>
          <w:szCs w:val="28"/>
        </w:rPr>
        <w:t>"金九银十”效应重新显现。9月，汽车产销量均创历史同期新高，新能源汽车和汽车出口延续良好表现。</w:t>
      </w:r>
    </w:p>
    <w:p w14:paraId="6045FA51" w14:textId="33A9C714" w:rsidR="00C846F9" w:rsidRPr="002623DF" w:rsidRDefault="00C846F9" w:rsidP="00C846F9">
      <w:pPr>
        <w:spacing w:line="360" w:lineRule="auto"/>
        <w:ind w:firstLineChars="100" w:firstLine="280"/>
        <w:jc w:val="left"/>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我们预计，随着各项促汽车消费、稳行业增长政策持续落地，效应不断累积，将对四季度汽车市场形成有力支撑，有助于汽车行业实现全年稳增长目标。</w:t>
      </w:r>
    </w:p>
    <w:p w14:paraId="2C0E49A2" w14:textId="147D37B5" w:rsidR="005B16C9" w:rsidRPr="002623DF" w:rsidRDefault="00D64B79" w:rsidP="00E95F64">
      <w:pPr>
        <w:spacing w:line="360" w:lineRule="auto"/>
        <w:rPr>
          <w:rFonts w:ascii="宋体" w:eastAsia="宋体" w:hAnsi="宋体" w:cs="宋体"/>
          <w:b/>
          <w:bCs/>
          <w:color w:val="000000" w:themeColor="text1"/>
          <w:kern w:val="0"/>
          <w:sz w:val="28"/>
          <w:szCs w:val="28"/>
        </w:rPr>
      </w:pPr>
      <w:r w:rsidRPr="002623DF">
        <w:rPr>
          <w:rFonts w:ascii="宋体" w:eastAsia="宋体" w:hAnsi="宋体" w:cs="宋体" w:hint="eastAsia"/>
          <w:b/>
          <w:bCs/>
          <w:color w:val="000000" w:themeColor="text1"/>
          <w:kern w:val="0"/>
          <w:sz w:val="28"/>
          <w:szCs w:val="28"/>
        </w:rPr>
        <w:t>一、202</w:t>
      </w:r>
      <w:r w:rsidR="00B20A0A" w:rsidRPr="002623DF">
        <w:rPr>
          <w:rFonts w:ascii="宋体" w:eastAsia="宋体" w:hAnsi="宋体" w:cs="宋体"/>
          <w:b/>
          <w:bCs/>
          <w:color w:val="000000" w:themeColor="text1"/>
          <w:kern w:val="0"/>
          <w:sz w:val="28"/>
          <w:szCs w:val="28"/>
        </w:rPr>
        <w:t>3</w:t>
      </w:r>
      <w:r w:rsidRPr="002623DF">
        <w:rPr>
          <w:rFonts w:ascii="宋体" w:eastAsia="宋体" w:hAnsi="宋体" w:cs="宋体" w:hint="eastAsia"/>
          <w:b/>
          <w:bCs/>
          <w:color w:val="000000" w:themeColor="text1"/>
          <w:kern w:val="0"/>
          <w:sz w:val="28"/>
          <w:szCs w:val="28"/>
        </w:rPr>
        <w:t>年</w:t>
      </w:r>
      <w:bookmarkStart w:id="0" w:name="_Hlk37929516"/>
      <w:r w:rsidR="00AA5AA6" w:rsidRPr="002623DF">
        <w:rPr>
          <w:rFonts w:ascii="宋体" w:eastAsia="宋体" w:hAnsi="宋体" w:cs="宋体" w:hint="eastAsia"/>
          <w:b/>
          <w:bCs/>
          <w:color w:val="000000" w:themeColor="text1"/>
          <w:kern w:val="0"/>
          <w:sz w:val="28"/>
          <w:szCs w:val="28"/>
        </w:rPr>
        <w:t>前</w:t>
      </w:r>
      <w:r w:rsidR="00C846F9" w:rsidRPr="002623DF">
        <w:rPr>
          <w:rFonts w:ascii="宋体" w:eastAsia="宋体" w:hAnsi="宋体" w:cs="宋体" w:hint="eastAsia"/>
          <w:b/>
          <w:bCs/>
          <w:color w:val="000000" w:themeColor="text1"/>
          <w:kern w:val="0"/>
          <w:sz w:val="28"/>
          <w:szCs w:val="28"/>
        </w:rPr>
        <w:t>三季度</w:t>
      </w:r>
      <w:bookmarkEnd w:id="0"/>
      <w:r w:rsidRPr="002623DF">
        <w:rPr>
          <w:rFonts w:ascii="宋体" w:eastAsia="宋体" w:hAnsi="宋体" w:cs="宋体" w:hint="eastAsia"/>
          <w:b/>
          <w:bCs/>
          <w:color w:val="000000" w:themeColor="text1"/>
          <w:kern w:val="0"/>
          <w:sz w:val="28"/>
          <w:szCs w:val="28"/>
        </w:rPr>
        <w:t>全国汽车市场概述</w:t>
      </w:r>
    </w:p>
    <w:p w14:paraId="3B2B8DB7" w14:textId="10C0542D" w:rsidR="00D64B79" w:rsidRPr="002623DF" w:rsidRDefault="00D64B79" w:rsidP="00D64B79">
      <w:pPr>
        <w:spacing w:line="360" w:lineRule="auto"/>
        <w:rPr>
          <w:rFonts w:ascii="宋体" w:eastAsia="宋体" w:hAnsi="宋体" w:cs="宋体"/>
          <w:b/>
          <w:bCs/>
          <w:color w:val="000000" w:themeColor="text1"/>
          <w:kern w:val="0"/>
          <w:sz w:val="28"/>
          <w:szCs w:val="28"/>
        </w:rPr>
      </w:pPr>
      <w:r w:rsidRPr="002623DF">
        <w:rPr>
          <w:rFonts w:ascii="宋体" w:eastAsia="宋体" w:hAnsi="宋体" w:cs="宋体" w:hint="eastAsia"/>
          <w:b/>
          <w:bCs/>
          <w:color w:val="000000" w:themeColor="text1"/>
          <w:kern w:val="0"/>
          <w:sz w:val="24"/>
          <w:szCs w:val="24"/>
        </w:rPr>
        <w:t xml:space="preserve">  </w:t>
      </w:r>
      <w:r w:rsidRPr="002623DF">
        <w:rPr>
          <w:rFonts w:ascii="宋体" w:eastAsia="宋体" w:hAnsi="宋体" w:cs="宋体" w:hint="eastAsia"/>
          <w:b/>
          <w:bCs/>
          <w:color w:val="000000" w:themeColor="text1"/>
          <w:kern w:val="0"/>
          <w:sz w:val="28"/>
          <w:szCs w:val="28"/>
        </w:rPr>
        <w:t>1、全国</w:t>
      </w:r>
      <w:bookmarkStart w:id="1" w:name="_Hlk34825655"/>
      <w:r w:rsidRPr="002623DF">
        <w:rPr>
          <w:rFonts w:ascii="宋体" w:eastAsia="宋体" w:hAnsi="宋体" w:cs="宋体" w:hint="eastAsia"/>
          <w:b/>
          <w:bCs/>
          <w:color w:val="000000" w:themeColor="text1"/>
          <w:kern w:val="0"/>
          <w:sz w:val="28"/>
          <w:szCs w:val="28"/>
        </w:rPr>
        <w:t>汽车</w:t>
      </w:r>
      <w:bookmarkEnd w:id="1"/>
      <w:r w:rsidRPr="002623DF">
        <w:rPr>
          <w:rFonts w:ascii="宋体" w:eastAsia="宋体" w:hAnsi="宋体" w:cs="宋体" w:hint="eastAsia"/>
          <w:b/>
          <w:bCs/>
          <w:color w:val="000000" w:themeColor="text1"/>
          <w:kern w:val="0"/>
          <w:sz w:val="28"/>
          <w:szCs w:val="28"/>
        </w:rPr>
        <w:t>市场202</w:t>
      </w:r>
      <w:r w:rsidR="00757500" w:rsidRPr="002623DF">
        <w:rPr>
          <w:rFonts w:ascii="宋体" w:eastAsia="宋体" w:hAnsi="宋体" w:cs="宋体"/>
          <w:b/>
          <w:bCs/>
          <w:color w:val="000000" w:themeColor="text1"/>
          <w:kern w:val="0"/>
          <w:sz w:val="28"/>
          <w:szCs w:val="28"/>
        </w:rPr>
        <w:t>3</w:t>
      </w:r>
      <w:r w:rsidRPr="002623DF">
        <w:rPr>
          <w:rFonts w:ascii="宋体" w:eastAsia="宋体" w:hAnsi="宋体" w:cs="宋体" w:hint="eastAsia"/>
          <w:b/>
          <w:bCs/>
          <w:color w:val="000000" w:themeColor="text1"/>
          <w:kern w:val="0"/>
          <w:sz w:val="28"/>
          <w:szCs w:val="28"/>
        </w:rPr>
        <w:t>年</w:t>
      </w:r>
      <w:r w:rsidR="00082950" w:rsidRPr="002623DF">
        <w:rPr>
          <w:rFonts w:ascii="宋体" w:eastAsia="宋体" w:hAnsi="宋体" w:cs="宋体" w:hint="eastAsia"/>
          <w:b/>
          <w:bCs/>
          <w:color w:val="000000" w:themeColor="text1"/>
          <w:kern w:val="0"/>
          <w:sz w:val="28"/>
          <w:szCs w:val="28"/>
        </w:rPr>
        <w:t>前</w:t>
      </w:r>
      <w:r w:rsidR="00C846F9" w:rsidRPr="002623DF">
        <w:rPr>
          <w:rFonts w:ascii="宋体" w:eastAsia="宋体" w:hAnsi="宋体" w:cs="宋体" w:hint="eastAsia"/>
          <w:b/>
          <w:bCs/>
          <w:color w:val="000000" w:themeColor="text1"/>
          <w:kern w:val="0"/>
          <w:sz w:val="28"/>
          <w:szCs w:val="28"/>
        </w:rPr>
        <w:t>三季</w:t>
      </w:r>
      <w:r w:rsidRPr="002623DF">
        <w:rPr>
          <w:rFonts w:ascii="宋体" w:eastAsia="宋体" w:hAnsi="宋体" w:cs="宋体" w:hint="eastAsia"/>
          <w:b/>
          <w:bCs/>
          <w:color w:val="000000" w:themeColor="text1"/>
          <w:kern w:val="0"/>
          <w:sz w:val="28"/>
          <w:szCs w:val="28"/>
        </w:rPr>
        <w:t>度产销量</w:t>
      </w:r>
      <w:r w:rsidR="002A1F20" w:rsidRPr="002623DF">
        <w:rPr>
          <w:rFonts w:ascii="宋体" w:eastAsia="宋体" w:hAnsi="宋体" w:cs="宋体" w:hint="eastAsia"/>
          <w:b/>
          <w:bCs/>
          <w:color w:val="000000" w:themeColor="text1"/>
          <w:kern w:val="0"/>
          <w:sz w:val="28"/>
          <w:szCs w:val="28"/>
        </w:rPr>
        <w:t>：</w:t>
      </w:r>
    </w:p>
    <w:p w14:paraId="08B9E8A9" w14:textId="5C6F5CBD" w:rsidR="00C846F9" w:rsidRPr="002623DF" w:rsidRDefault="00BD7D84" w:rsidP="00C846F9">
      <w:pPr>
        <w:spacing w:line="360" w:lineRule="auto"/>
        <w:ind w:firstLineChars="100" w:firstLine="280"/>
        <w:jc w:val="left"/>
        <w:rPr>
          <w:rFonts w:ascii="宋体" w:eastAsia="宋体" w:hAnsi="宋体"/>
          <w:color w:val="000000" w:themeColor="text1"/>
          <w:sz w:val="28"/>
          <w:szCs w:val="28"/>
        </w:rPr>
      </w:pPr>
      <w:bookmarkStart w:id="2" w:name="_Hlk85182233"/>
      <w:bookmarkStart w:id="3" w:name="_Hlk69298782"/>
      <w:r w:rsidRPr="002623DF">
        <w:rPr>
          <w:rFonts w:ascii="宋体" w:eastAsia="宋体" w:hAnsi="宋体" w:cs="宋体" w:hint="eastAsia"/>
          <w:color w:val="000000" w:themeColor="text1"/>
          <w:kern w:val="0"/>
          <w:sz w:val="28"/>
          <w:szCs w:val="28"/>
        </w:rPr>
        <w:t>据中国汽车工业协会整理的国家统计局数据显示，</w:t>
      </w:r>
      <w:r w:rsidR="00AA5AA6" w:rsidRPr="002623DF">
        <w:rPr>
          <w:rFonts w:ascii="宋体" w:eastAsia="宋体" w:hAnsi="宋体" w:cs="宋体" w:hint="eastAsia"/>
          <w:color w:val="000000" w:themeColor="text1"/>
          <w:kern w:val="0"/>
          <w:sz w:val="28"/>
          <w:szCs w:val="28"/>
        </w:rPr>
        <w:t>前</w:t>
      </w:r>
      <w:r w:rsidR="00620CDD" w:rsidRPr="002623DF">
        <w:rPr>
          <w:rFonts w:ascii="宋体" w:eastAsia="宋体" w:hAnsi="宋体" w:cs="宋体" w:hint="eastAsia"/>
          <w:color w:val="000000" w:themeColor="text1"/>
          <w:kern w:val="0"/>
          <w:sz w:val="28"/>
          <w:szCs w:val="28"/>
        </w:rPr>
        <w:t>三季度</w:t>
      </w:r>
      <w:r w:rsidRPr="002623DF">
        <w:rPr>
          <w:rFonts w:ascii="宋体" w:eastAsia="宋体" w:hAnsi="宋体" w:cs="宋体" w:hint="eastAsia"/>
          <w:color w:val="000000" w:themeColor="text1"/>
          <w:kern w:val="0"/>
          <w:sz w:val="28"/>
          <w:szCs w:val="28"/>
        </w:rPr>
        <w:t>，</w:t>
      </w:r>
      <w:r w:rsidR="00077EDF" w:rsidRPr="002623DF">
        <w:rPr>
          <w:rFonts w:ascii="宋体" w:eastAsia="宋体" w:hAnsi="宋体" w:hint="eastAsia"/>
          <w:color w:val="000000" w:themeColor="text1"/>
          <w:sz w:val="28"/>
          <w:szCs w:val="28"/>
        </w:rPr>
        <w:t>我国经济运行生产稳步恢复</w:t>
      </w:r>
      <w:r w:rsidR="00620CDD" w:rsidRPr="002623DF">
        <w:rPr>
          <w:rFonts w:ascii="宋体" w:eastAsia="宋体" w:hAnsi="宋体" w:hint="eastAsia"/>
          <w:color w:val="000000" w:themeColor="text1"/>
          <w:sz w:val="28"/>
          <w:szCs w:val="28"/>
        </w:rPr>
        <w:t>，随着各项汽车促销消费、稳行业增长政策持续落地</w:t>
      </w:r>
      <w:r w:rsidR="00077EDF" w:rsidRPr="002623DF">
        <w:rPr>
          <w:rFonts w:ascii="宋体" w:eastAsia="宋体" w:hAnsi="宋体" w:hint="eastAsia"/>
          <w:color w:val="000000" w:themeColor="text1"/>
          <w:sz w:val="28"/>
          <w:szCs w:val="28"/>
        </w:rPr>
        <w:t>，</w:t>
      </w:r>
      <w:r w:rsidR="00620CDD" w:rsidRPr="002623DF">
        <w:rPr>
          <w:rFonts w:ascii="宋体" w:eastAsia="宋体" w:hAnsi="宋体" w:hint="eastAsia"/>
          <w:color w:val="000000" w:themeColor="text1"/>
          <w:sz w:val="28"/>
          <w:szCs w:val="28"/>
        </w:rPr>
        <w:t>效应不断积累，这对汽车市场是有力的支撑，同时有助于汽车行业实现全年稳增长的目标。</w:t>
      </w:r>
      <w:r w:rsidR="00620CDD" w:rsidRPr="002623DF">
        <w:rPr>
          <w:rFonts w:ascii="宋体" w:eastAsia="宋体" w:hAnsi="宋体"/>
          <w:color w:val="000000" w:themeColor="text1"/>
          <w:sz w:val="28"/>
          <w:szCs w:val="28"/>
        </w:rPr>
        <w:t>9月</w:t>
      </w:r>
      <w:r w:rsidR="00C846F9" w:rsidRPr="002623DF">
        <w:rPr>
          <w:rFonts w:ascii="宋体" w:eastAsia="宋体" w:hAnsi="宋体" w:hint="eastAsia"/>
          <w:color w:val="000000" w:themeColor="text1"/>
          <w:sz w:val="28"/>
          <w:szCs w:val="28"/>
        </w:rPr>
        <w:t>汽车产销延续环同比双增长态势</w:t>
      </w:r>
      <w:r w:rsidR="00C846F9" w:rsidRPr="002623DF">
        <w:rPr>
          <w:rFonts w:ascii="宋体" w:eastAsia="宋体" w:hAnsi="宋体"/>
          <w:color w:val="000000" w:themeColor="text1"/>
          <w:sz w:val="28"/>
          <w:szCs w:val="28"/>
        </w:rPr>
        <w:t>，汽车产销分别完成285万辆和285.8万辆，环比均增长10.7%，同比分别增长6.6%和9.5%。1</w:t>
      </w:r>
      <w:r w:rsidR="00C44602" w:rsidRPr="002623DF">
        <w:rPr>
          <w:rFonts w:ascii="宋体" w:eastAsia="宋体" w:hAnsi="宋体" w:hint="eastAsia"/>
          <w:color w:val="000000" w:themeColor="text1"/>
          <w:sz w:val="28"/>
          <w:szCs w:val="28"/>
        </w:rPr>
        <w:t>至</w:t>
      </w:r>
      <w:r w:rsidR="00C846F9" w:rsidRPr="002623DF">
        <w:rPr>
          <w:rFonts w:ascii="宋体" w:eastAsia="宋体" w:hAnsi="宋体"/>
          <w:color w:val="000000" w:themeColor="text1"/>
          <w:sz w:val="28"/>
          <w:szCs w:val="28"/>
        </w:rPr>
        <w:t>9月，汽车产销分别完成2107.5万辆和2106.9万辆，同比分别增长7.3%和8.2%，较1-8月生产增速回落0.1</w:t>
      </w:r>
      <w:r w:rsidR="00C846F9" w:rsidRPr="002623DF">
        <w:rPr>
          <w:rFonts w:ascii="宋体" w:eastAsia="宋体" w:hAnsi="宋体"/>
          <w:color w:val="000000" w:themeColor="text1"/>
          <w:sz w:val="28"/>
          <w:szCs w:val="28"/>
        </w:rPr>
        <w:lastRenderedPageBreak/>
        <w:t>个百分点，销售增速提升0.2个百分点</w:t>
      </w:r>
    </w:p>
    <w:p w14:paraId="324BCC3C" w14:textId="239F3EF2" w:rsidR="00DA0616" w:rsidRPr="002623DF" w:rsidRDefault="00DA0616" w:rsidP="00DA0616">
      <w:pPr>
        <w:pStyle w:val="a8"/>
        <w:spacing w:before="0" w:beforeAutospacing="0" w:after="75" w:afterAutospacing="0" w:line="360" w:lineRule="atLeast"/>
        <w:ind w:firstLineChars="200" w:firstLine="560"/>
        <w:rPr>
          <w:color w:val="000000" w:themeColor="text1"/>
          <w:sz w:val="28"/>
          <w:szCs w:val="28"/>
        </w:rPr>
      </w:pPr>
      <w:r w:rsidRPr="002623DF">
        <w:rPr>
          <w:rFonts w:hint="eastAsia"/>
          <w:color w:val="000000" w:themeColor="text1"/>
          <w:sz w:val="28"/>
          <w:szCs w:val="28"/>
        </w:rPr>
        <w:t>如下图所示</w:t>
      </w:r>
      <w:r w:rsidRPr="002623DF">
        <w:rPr>
          <w:color w:val="000000" w:themeColor="text1"/>
          <w:sz w:val="28"/>
          <w:szCs w:val="28"/>
        </w:rPr>
        <w:t xml:space="preserve"> </w:t>
      </w:r>
      <w:r w:rsidRPr="002623DF">
        <w:rPr>
          <w:rFonts w:hint="eastAsia"/>
          <w:color w:val="000000" w:themeColor="text1"/>
          <w:sz w:val="28"/>
          <w:szCs w:val="28"/>
        </w:rPr>
        <w:t xml:space="preserve"> </w:t>
      </w:r>
      <w:r w:rsidRPr="002623DF">
        <w:rPr>
          <w:color w:val="000000" w:themeColor="text1"/>
          <w:sz w:val="28"/>
          <w:szCs w:val="28"/>
        </w:rPr>
        <w:t xml:space="preserve">                               </w:t>
      </w:r>
      <w:r w:rsidRPr="002623DF">
        <w:rPr>
          <w:rFonts w:hint="eastAsia"/>
          <w:color w:val="000000" w:themeColor="text1"/>
          <w:sz w:val="28"/>
          <w:szCs w:val="28"/>
        </w:rPr>
        <w:t>单位：万辆</w:t>
      </w:r>
    </w:p>
    <w:p w14:paraId="240AE0E1" w14:textId="3527566A" w:rsidR="005243D1" w:rsidRPr="002623DF" w:rsidRDefault="00620CDD" w:rsidP="00DA0616">
      <w:pPr>
        <w:spacing w:line="360" w:lineRule="auto"/>
        <w:jc w:val="center"/>
        <w:rPr>
          <w:rFonts w:ascii="宋体" w:eastAsia="宋体" w:hAnsi="宋体"/>
          <w:color w:val="000000" w:themeColor="text1"/>
          <w:sz w:val="28"/>
          <w:szCs w:val="28"/>
        </w:rPr>
      </w:pPr>
      <w:r w:rsidRPr="002623DF">
        <w:rPr>
          <w:rFonts w:ascii="宋体" w:eastAsia="宋体" w:hAnsi="宋体"/>
          <w:noProof/>
          <w:color w:val="000000" w:themeColor="text1"/>
          <w:sz w:val="28"/>
          <w:szCs w:val="28"/>
        </w:rPr>
        <w:drawing>
          <wp:inline distT="0" distB="0" distL="0" distR="0" wp14:anchorId="009B40F6" wp14:editId="504263CB">
            <wp:extent cx="5257800" cy="2695575"/>
            <wp:effectExtent l="0" t="0" r="0" b="0"/>
            <wp:docPr id="11679853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2695575"/>
                    </a:xfrm>
                    <a:prstGeom prst="rect">
                      <a:avLst/>
                    </a:prstGeom>
                    <a:noFill/>
                  </pic:spPr>
                </pic:pic>
              </a:graphicData>
            </a:graphic>
          </wp:inline>
        </w:drawing>
      </w:r>
    </w:p>
    <w:p w14:paraId="2D10EC7D" w14:textId="07597140" w:rsidR="004A1669" w:rsidRPr="002623DF" w:rsidRDefault="008C43A8" w:rsidP="00D1619D">
      <w:pPr>
        <w:pStyle w:val="a8"/>
        <w:shd w:val="clear" w:color="auto" w:fill="FFFFFF"/>
        <w:spacing w:before="0" w:beforeAutospacing="0" w:after="0" w:afterAutospacing="0" w:line="420" w:lineRule="atLeast"/>
        <w:ind w:firstLineChars="200" w:firstLine="580"/>
        <w:jc w:val="both"/>
        <w:rPr>
          <w:color w:val="000000" w:themeColor="text1"/>
          <w:sz w:val="28"/>
          <w:szCs w:val="28"/>
        </w:rPr>
      </w:pPr>
      <w:r w:rsidRPr="002623DF">
        <w:rPr>
          <w:rFonts w:ascii="Microsoft YaHei UI" w:eastAsia="Microsoft YaHei UI" w:hAnsi="Microsoft YaHei UI" w:hint="eastAsia"/>
          <w:color w:val="000000" w:themeColor="text1"/>
          <w:spacing w:val="15"/>
          <w:sz w:val="26"/>
          <w:szCs w:val="26"/>
        </w:rPr>
        <w:t>据中国汽车工业协会整理的国家统计局数据显示</w:t>
      </w:r>
      <w:r w:rsidRPr="002623DF">
        <w:rPr>
          <w:rFonts w:hint="eastAsia"/>
          <w:color w:val="000000" w:themeColor="text1"/>
          <w:sz w:val="28"/>
          <w:szCs w:val="28"/>
        </w:rPr>
        <w:t>，</w:t>
      </w:r>
      <w:r w:rsidR="00471052" w:rsidRPr="002623DF">
        <w:rPr>
          <w:rFonts w:hint="eastAsia"/>
          <w:color w:val="000000" w:themeColor="text1"/>
          <w:sz w:val="28"/>
          <w:szCs w:val="28"/>
        </w:rPr>
        <w:t>汽车制造业工业增加值同比增长11.4%，高于同期规模以上工业7.4个百分点</w:t>
      </w:r>
      <w:r w:rsidRPr="002623DF">
        <w:rPr>
          <w:rFonts w:hint="eastAsia"/>
          <w:color w:val="000000" w:themeColor="text1"/>
          <w:sz w:val="28"/>
          <w:szCs w:val="28"/>
        </w:rPr>
        <w:t>，汽车行业工业增加值保持较快增长</w:t>
      </w:r>
      <w:r w:rsidR="00471052" w:rsidRPr="002623DF">
        <w:rPr>
          <w:rFonts w:hint="eastAsia"/>
          <w:color w:val="000000" w:themeColor="text1"/>
          <w:sz w:val="28"/>
          <w:szCs w:val="28"/>
        </w:rPr>
        <w:t>。</w:t>
      </w:r>
      <w:r w:rsidR="00D1619D" w:rsidRPr="002623DF">
        <w:rPr>
          <w:rFonts w:hint="eastAsia"/>
          <w:color w:val="000000" w:themeColor="text1"/>
          <w:sz w:val="28"/>
          <w:szCs w:val="28"/>
        </w:rPr>
        <w:t>汽车制造业固定资产投资同比增长20.4%，高于全国固定资产投资17.3个百分点。</w:t>
      </w:r>
      <w:r w:rsidR="00917C1A" w:rsidRPr="002623DF">
        <w:rPr>
          <w:rFonts w:hint="eastAsia"/>
          <w:color w:val="000000" w:themeColor="text1"/>
          <w:sz w:val="28"/>
          <w:szCs w:val="28"/>
        </w:rPr>
        <w:t>汽车制造业完成营业收入</w:t>
      </w:r>
      <w:r w:rsidR="005243D1" w:rsidRPr="002623DF">
        <w:rPr>
          <w:color w:val="000000" w:themeColor="text1"/>
          <w:sz w:val="28"/>
          <w:szCs w:val="28"/>
        </w:rPr>
        <w:t>71149.9</w:t>
      </w:r>
      <w:r w:rsidR="00917C1A" w:rsidRPr="002623DF">
        <w:rPr>
          <w:rFonts w:hint="eastAsia"/>
          <w:color w:val="000000" w:themeColor="text1"/>
          <w:sz w:val="28"/>
          <w:szCs w:val="28"/>
        </w:rPr>
        <w:t>亿元，同比增长</w:t>
      </w:r>
      <w:r w:rsidR="005243D1" w:rsidRPr="002623DF">
        <w:rPr>
          <w:color w:val="000000" w:themeColor="text1"/>
          <w:sz w:val="28"/>
          <w:szCs w:val="28"/>
        </w:rPr>
        <w:t>10.4</w:t>
      </w:r>
      <w:r w:rsidR="00917C1A" w:rsidRPr="002623DF">
        <w:rPr>
          <w:rFonts w:hint="eastAsia"/>
          <w:color w:val="000000" w:themeColor="text1"/>
          <w:sz w:val="28"/>
          <w:szCs w:val="28"/>
        </w:rPr>
        <w:t>%</w:t>
      </w:r>
      <w:r w:rsidR="00C44602" w:rsidRPr="002623DF">
        <w:rPr>
          <w:rFonts w:hint="eastAsia"/>
          <w:color w:val="000000" w:themeColor="text1"/>
          <w:sz w:val="28"/>
          <w:szCs w:val="28"/>
        </w:rPr>
        <w:t>；</w:t>
      </w:r>
      <w:r w:rsidR="004562A4" w:rsidRPr="002623DF">
        <w:rPr>
          <w:rFonts w:hint="eastAsia"/>
          <w:color w:val="000000" w:themeColor="text1"/>
          <w:sz w:val="28"/>
          <w:szCs w:val="28"/>
        </w:rPr>
        <w:t>汽车制造业利润</w:t>
      </w:r>
      <w:r w:rsidR="005243D1" w:rsidRPr="002623DF">
        <w:rPr>
          <w:color w:val="000000" w:themeColor="text1"/>
          <w:sz w:val="28"/>
          <w:szCs w:val="28"/>
        </w:rPr>
        <w:t>3459.9</w:t>
      </w:r>
      <w:r w:rsidR="004562A4" w:rsidRPr="002623DF">
        <w:rPr>
          <w:rFonts w:hint="eastAsia"/>
          <w:color w:val="000000" w:themeColor="text1"/>
          <w:sz w:val="28"/>
          <w:szCs w:val="28"/>
        </w:rPr>
        <w:t>亿元，同比增长</w:t>
      </w:r>
      <w:r w:rsidR="005243D1" w:rsidRPr="002623DF">
        <w:rPr>
          <w:color w:val="000000" w:themeColor="text1"/>
          <w:sz w:val="28"/>
          <w:szCs w:val="28"/>
        </w:rPr>
        <w:t>0.1</w:t>
      </w:r>
      <w:r w:rsidR="004562A4" w:rsidRPr="002623DF">
        <w:rPr>
          <w:rFonts w:hint="eastAsia"/>
          <w:color w:val="000000" w:themeColor="text1"/>
          <w:sz w:val="28"/>
          <w:szCs w:val="28"/>
        </w:rPr>
        <w:t>%</w:t>
      </w:r>
      <w:r w:rsidR="00D1619D" w:rsidRPr="002623DF">
        <w:rPr>
          <w:rFonts w:hint="eastAsia"/>
          <w:color w:val="000000" w:themeColor="text1"/>
          <w:sz w:val="28"/>
          <w:szCs w:val="28"/>
        </w:rPr>
        <w:t>，占规模以上工业企业利润总额的比重为6.4%。</w:t>
      </w:r>
      <w:r w:rsidR="00D1619D" w:rsidRPr="002623DF">
        <w:rPr>
          <w:color w:val="000000" w:themeColor="text1"/>
          <w:sz w:val="28"/>
          <w:szCs w:val="28"/>
        </w:rPr>
        <w:t>汽车制造业利润率为4.9%</w:t>
      </w:r>
      <w:r w:rsidR="00D1619D" w:rsidRPr="002623DF">
        <w:rPr>
          <w:rFonts w:hint="eastAsia"/>
          <w:color w:val="000000" w:themeColor="text1"/>
          <w:sz w:val="28"/>
          <w:szCs w:val="28"/>
        </w:rPr>
        <w:t>。汽车类零售额为34837亿元，同比增长4.6%，占全社会消费品零售总额的10.2%。</w:t>
      </w:r>
      <w:r w:rsidR="004A1669" w:rsidRPr="002623DF">
        <w:rPr>
          <w:rFonts w:hint="eastAsia"/>
          <w:color w:val="000000" w:themeColor="text1"/>
          <w:sz w:val="28"/>
          <w:szCs w:val="28"/>
        </w:rPr>
        <w:t>全国汽车商品累计进出口总额同比增长14.6%。其中进口金额同比下降18%；出口金额同比增长33.9%。</w:t>
      </w:r>
    </w:p>
    <w:p w14:paraId="4508B936" w14:textId="33B403EB" w:rsidR="00471052" w:rsidRPr="002623DF" w:rsidRDefault="00EC644A" w:rsidP="00F6588A">
      <w:pPr>
        <w:pStyle w:val="a8"/>
        <w:shd w:val="clear" w:color="auto" w:fill="FFFFFF"/>
        <w:spacing w:before="0" w:beforeAutospacing="0" w:after="0" w:afterAutospacing="0" w:line="420" w:lineRule="atLeast"/>
        <w:ind w:firstLineChars="100" w:firstLine="280"/>
        <w:jc w:val="both"/>
        <w:rPr>
          <w:color w:val="000000" w:themeColor="text1"/>
          <w:sz w:val="28"/>
          <w:szCs w:val="28"/>
        </w:rPr>
      </w:pPr>
      <w:r w:rsidRPr="002623DF">
        <w:rPr>
          <w:color w:val="000000" w:themeColor="text1"/>
          <w:sz w:val="28"/>
          <w:szCs w:val="28"/>
        </w:rPr>
        <w:t>据公安部统计，截至2023年9月底，全国机动车保有量达4.3亿辆，其中汽车3.3亿辆，新能源汽车1821万辆；机动车驾驶人5.2亿人，其中汽车驾驶人4.8亿人。前三季度新注册登记机动车2601</w:t>
      </w:r>
      <w:r w:rsidRPr="002623DF">
        <w:rPr>
          <w:color w:val="000000" w:themeColor="text1"/>
          <w:sz w:val="28"/>
          <w:szCs w:val="28"/>
        </w:rPr>
        <w:lastRenderedPageBreak/>
        <w:t>万辆，新注册登记汽车1817万辆。2023年</w:t>
      </w:r>
      <w:r w:rsidR="00F6588A" w:rsidRPr="002623DF">
        <w:rPr>
          <w:rFonts w:hint="eastAsia"/>
          <w:color w:val="000000" w:themeColor="text1"/>
          <w:sz w:val="28"/>
          <w:szCs w:val="28"/>
        </w:rPr>
        <w:t>前</w:t>
      </w:r>
      <w:r w:rsidRPr="002623DF">
        <w:rPr>
          <w:color w:val="000000" w:themeColor="text1"/>
          <w:sz w:val="28"/>
          <w:szCs w:val="28"/>
        </w:rPr>
        <w:t>季度，全国新注册登记汽车1817万辆，同比增长4.4%，一季度、二季度、三季度新注册登记汽车分别为588万辆、587万辆、642万辆。新能源汽车保有量达1821万辆，</w:t>
      </w:r>
      <w:r w:rsidR="00F6588A" w:rsidRPr="002623DF">
        <w:rPr>
          <w:color w:val="000000" w:themeColor="text1"/>
          <w:sz w:val="28"/>
          <w:szCs w:val="28"/>
        </w:rPr>
        <w:t>占汽车保有量的5.5%。其中，纯电动汽车保有量1401万辆，占新能源汽车总量的76.9%。</w:t>
      </w:r>
      <w:r w:rsidRPr="002623DF">
        <w:rPr>
          <w:color w:val="000000" w:themeColor="text1"/>
          <w:sz w:val="28"/>
          <w:szCs w:val="28"/>
        </w:rPr>
        <w:t>前三季度新注册登记519.8万辆。同比增长40%，占汽车新注册登记量的28.6%，一季度、二季度、三季度新注册登记新能源汽车分别为144万辆、170.9万辆、204.9万辆。</w:t>
      </w:r>
    </w:p>
    <w:bookmarkEnd w:id="2"/>
    <w:bookmarkEnd w:id="3"/>
    <w:p w14:paraId="5C33951F" w14:textId="0AF02C89" w:rsidR="00E95F64" w:rsidRPr="002623DF" w:rsidRDefault="00E95F64" w:rsidP="00A1728A">
      <w:pPr>
        <w:pStyle w:val="a8"/>
        <w:spacing w:before="0" w:beforeAutospacing="0" w:after="75" w:afterAutospacing="0" w:line="360" w:lineRule="atLeast"/>
        <w:ind w:firstLineChars="200" w:firstLine="562"/>
        <w:rPr>
          <w:b/>
          <w:bCs/>
          <w:color w:val="000000" w:themeColor="text1"/>
          <w:sz w:val="28"/>
          <w:szCs w:val="28"/>
        </w:rPr>
      </w:pPr>
      <w:r w:rsidRPr="002623DF">
        <w:rPr>
          <w:rFonts w:hint="eastAsia"/>
          <w:b/>
          <w:bCs/>
          <w:color w:val="000000" w:themeColor="text1"/>
          <w:sz w:val="28"/>
          <w:szCs w:val="28"/>
        </w:rPr>
        <w:t>2、202</w:t>
      </w:r>
      <w:r w:rsidR="00B20A0A" w:rsidRPr="002623DF">
        <w:rPr>
          <w:b/>
          <w:bCs/>
          <w:color w:val="000000" w:themeColor="text1"/>
          <w:sz w:val="28"/>
          <w:szCs w:val="28"/>
        </w:rPr>
        <w:t>3</w:t>
      </w:r>
      <w:r w:rsidRPr="002623DF">
        <w:rPr>
          <w:rFonts w:hint="eastAsia"/>
          <w:b/>
          <w:bCs/>
          <w:color w:val="000000" w:themeColor="text1"/>
          <w:sz w:val="28"/>
          <w:szCs w:val="28"/>
        </w:rPr>
        <w:t>年</w:t>
      </w:r>
      <w:r w:rsidR="00B30862" w:rsidRPr="002623DF">
        <w:rPr>
          <w:rFonts w:hint="eastAsia"/>
          <w:b/>
          <w:bCs/>
          <w:color w:val="000000" w:themeColor="text1"/>
          <w:sz w:val="28"/>
          <w:szCs w:val="28"/>
        </w:rPr>
        <w:t>前</w:t>
      </w:r>
      <w:r w:rsidR="00961F64" w:rsidRPr="002623DF">
        <w:rPr>
          <w:rFonts w:hint="eastAsia"/>
          <w:b/>
          <w:bCs/>
          <w:color w:val="000000" w:themeColor="text1"/>
          <w:sz w:val="28"/>
          <w:szCs w:val="28"/>
        </w:rPr>
        <w:t>三季度</w:t>
      </w:r>
      <w:r w:rsidRPr="002623DF">
        <w:rPr>
          <w:rFonts w:hint="eastAsia"/>
          <w:b/>
          <w:bCs/>
          <w:color w:val="000000" w:themeColor="text1"/>
          <w:sz w:val="28"/>
          <w:szCs w:val="28"/>
        </w:rPr>
        <w:t>汽车销售趋势</w:t>
      </w:r>
    </w:p>
    <w:p w14:paraId="793C8DE1" w14:textId="427BB63D" w:rsidR="00961F64" w:rsidRPr="002623DF" w:rsidRDefault="0081730E" w:rsidP="00C44602">
      <w:pPr>
        <w:spacing w:line="360" w:lineRule="auto"/>
        <w:ind w:firstLineChars="200" w:firstLine="560"/>
        <w:jc w:val="left"/>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据中国汽车工业协会统计，</w:t>
      </w:r>
      <w:r w:rsidRPr="002623DF">
        <w:rPr>
          <w:color w:val="000000" w:themeColor="text1"/>
          <w:sz w:val="28"/>
          <w:szCs w:val="28"/>
        </w:rPr>
        <w:t xml:space="preserve"> </w:t>
      </w:r>
      <w:r w:rsidR="006D1DDF" w:rsidRPr="002623DF">
        <w:rPr>
          <w:color w:val="000000" w:themeColor="text1"/>
          <w:sz w:val="28"/>
          <w:szCs w:val="28"/>
        </w:rPr>
        <w:t>9月，汽车国内销量241.4万辆，环比增长11%</w:t>
      </w:r>
      <w:r w:rsidR="006D1DDF" w:rsidRPr="002623DF">
        <w:rPr>
          <w:rFonts w:hint="eastAsia"/>
          <w:color w:val="000000" w:themeColor="text1"/>
          <w:sz w:val="28"/>
          <w:szCs w:val="28"/>
        </w:rPr>
        <w:t>，</w:t>
      </w:r>
      <w:r w:rsidR="006D1DDF" w:rsidRPr="002623DF">
        <w:rPr>
          <w:color w:val="000000" w:themeColor="text1"/>
          <w:sz w:val="28"/>
          <w:szCs w:val="28"/>
        </w:rPr>
        <w:t>同比增长4.5%</w:t>
      </w:r>
      <w:r w:rsidR="00961F64" w:rsidRPr="002623DF">
        <w:rPr>
          <w:rFonts w:hint="eastAsia"/>
          <w:color w:val="000000" w:themeColor="text1"/>
          <w:sz w:val="28"/>
          <w:szCs w:val="28"/>
        </w:rPr>
        <w:t>；</w:t>
      </w:r>
      <w:r w:rsidR="006D1DDF" w:rsidRPr="002623DF">
        <w:rPr>
          <w:color w:val="000000" w:themeColor="text1"/>
          <w:sz w:val="28"/>
          <w:szCs w:val="28"/>
        </w:rPr>
        <w:t>汽车出口44.4万辆，环比增长9%，同比增长47.7%。1</w:t>
      </w:r>
      <w:r w:rsidR="00AA5AA6" w:rsidRPr="002623DF">
        <w:rPr>
          <w:rFonts w:hint="eastAsia"/>
          <w:color w:val="000000" w:themeColor="text1"/>
          <w:sz w:val="28"/>
          <w:szCs w:val="28"/>
        </w:rPr>
        <w:t>至</w:t>
      </w:r>
      <w:r w:rsidR="006D1DDF" w:rsidRPr="002623DF">
        <w:rPr>
          <w:color w:val="000000" w:themeColor="text1"/>
          <w:sz w:val="28"/>
          <w:szCs w:val="28"/>
        </w:rPr>
        <w:t>9月，汽车国内销量1768万辆，同比增长1.9%</w:t>
      </w:r>
      <w:r w:rsidR="00AA5AA6" w:rsidRPr="002623DF">
        <w:rPr>
          <w:rFonts w:hint="eastAsia"/>
          <w:color w:val="000000" w:themeColor="text1"/>
          <w:sz w:val="28"/>
          <w:szCs w:val="28"/>
        </w:rPr>
        <w:t>；</w:t>
      </w:r>
      <w:r w:rsidR="006D1DDF" w:rsidRPr="002623DF">
        <w:rPr>
          <w:color w:val="000000" w:themeColor="text1"/>
          <w:sz w:val="28"/>
          <w:szCs w:val="28"/>
        </w:rPr>
        <w:t>汽车出口338.8万辆，同比增长60%。</w:t>
      </w:r>
      <w:r w:rsidR="00B32933" w:rsidRPr="002623DF">
        <w:rPr>
          <w:rFonts w:ascii="宋体" w:eastAsia="宋体" w:hAnsi="宋体" w:cs="宋体"/>
          <w:color w:val="000000" w:themeColor="text1"/>
          <w:kern w:val="0"/>
          <w:sz w:val="28"/>
          <w:szCs w:val="28"/>
        </w:rPr>
        <w:t>这个数据展示了中国汽车市场的强劲复苏和活力。这表明中国消费者对汽车的需求依然旺盛，汽车仍然是大多数家庭必不可少的交通工具和生活必需品。</w:t>
      </w:r>
    </w:p>
    <w:p w14:paraId="30BAD51B" w14:textId="3D5D496D" w:rsidR="005B16C9" w:rsidRPr="002623DF" w:rsidRDefault="0012098D" w:rsidP="00C44602">
      <w:pPr>
        <w:spacing w:line="360" w:lineRule="auto"/>
        <w:ind w:firstLineChars="200" w:firstLine="560"/>
        <w:jc w:val="left"/>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从</w:t>
      </w:r>
      <w:r w:rsidR="00AA5AA6" w:rsidRPr="002623DF">
        <w:rPr>
          <w:rFonts w:ascii="宋体" w:eastAsia="宋体" w:hAnsi="宋体" w:cs="宋体" w:hint="eastAsia"/>
          <w:color w:val="000000" w:themeColor="text1"/>
          <w:kern w:val="0"/>
          <w:sz w:val="28"/>
          <w:szCs w:val="28"/>
        </w:rPr>
        <w:t>前</w:t>
      </w:r>
      <w:r w:rsidR="009969AC" w:rsidRPr="002623DF">
        <w:rPr>
          <w:rFonts w:ascii="宋体" w:eastAsia="宋体" w:hAnsi="宋体" w:cs="宋体" w:hint="eastAsia"/>
          <w:color w:val="000000" w:themeColor="text1"/>
          <w:kern w:val="0"/>
          <w:sz w:val="28"/>
          <w:szCs w:val="28"/>
        </w:rPr>
        <w:t>三季度</w:t>
      </w:r>
      <w:r w:rsidRPr="002623DF">
        <w:rPr>
          <w:rFonts w:ascii="宋体" w:eastAsia="宋体" w:hAnsi="宋体" w:cs="宋体" w:hint="eastAsia"/>
          <w:color w:val="000000" w:themeColor="text1"/>
          <w:kern w:val="0"/>
          <w:sz w:val="28"/>
          <w:szCs w:val="28"/>
        </w:rPr>
        <w:t>乘用车市场表现来看，国家和各地相继出台的促销政策、新能源汽车销量和出口的持续增长，共同推动了</w:t>
      </w:r>
      <w:r w:rsidR="00AA5AA6" w:rsidRPr="002623DF">
        <w:rPr>
          <w:rFonts w:ascii="宋体" w:eastAsia="宋体" w:hAnsi="宋体" w:cs="宋体" w:hint="eastAsia"/>
          <w:color w:val="000000" w:themeColor="text1"/>
          <w:kern w:val="0"/>
          <w:sz w:val="28"/>
          <w:szCs w:val="28"/>
        </w:rPr>
        <w:t>前</w:t>
      </w:r>
      <w:r w:rsidR="00961F64" w:rsidRPr="002623DF">
        <w:rPr>
          <w:rFonts w:ascii="宋体" w:eastAsia="宋体" w:hAnsi="宋体" w:cs="宋体" w:hint="eastAsia"/>
          <w:color w:val="000000" w:themeColor="text1"/>
          <w:kern w:val="0"/>
          <w:sz w:val="28"/>
          <w:szCs w:val="28"/>
        </w:rPr>
        <w:t>三季度</w:t>
      </w:r>
      <w:r w:rsidRPr="002623DF">
        <w:rPr>
          <w:rFonts w:ascii="宋体" w:eastAsia="宋体" w:hAnsi="宋体" w:cs="宋体" w:hint="eastAsia"/>
          <w:color w:val="000000" w:themeColor="text1"/>
          <w:kern w:val="0"/>
          <w:sz w:val="28"/>
          <w:szCs w:val="28"/>
        </w:rPr>
        <w:t>乘用车市场的产销双增长。</w:t>
      </w:r>
      <w:r w:rsidR="00846F2B" w:rsidRPr="002623DF">
        <w:rPr>
          <w:rFonts w:ascii="宋体" w:eastAsia="宋体" w:hAnsi="宋体" w:cs="宋体"/>
          <w:color w:val="000000" w:themeColor="text1"/>
          <w:kern w:val="0"/>
          <w:sz w:val="28"/>
          <w:szCs w:val="28"/>
        </w:rPr>
        <w:t>从中长期来看，我国汽车市场总体处于普及的后期，居民对汽车的消费需求依然强烈，加上产业转型和消费升级带来的行业红利，为乘用车市场今后保持稳定增长提供了充分保障。</w:t>
      </w:r>
    </w:p>
    <w:p w14:paraId="1C9937EB" w14:textId="118AF239" w:rsidR="0012098D" w:rsidRPr="002623DF" w:rsidRDefault="00F67997" w:rsidP="00F67997">
      <w:pPr>
        <w:pStyle w:val="a8"/>
        <w:spacing w:before="0" w:beforeAutospacing="0" w:after="75" w:afterAutospacing="0" w:line="360" w:lineRule="atLeast"/>
        <w:ind w:firstLineChars="200" w:firstLine="560"/>
        <w:rPr>
          <w:color w:val="000000" w:themeColor="text1"/>
          <w:sz w:val="28"/>
          <w:szCs w:val="28"/>
        </w:rPr>
      </w:pPr>
      <w:bookmarkStart w:id="4" w:name="_Hlk149637068"/>
      <w:bookmarkStart w:id="5" w:name="_Hlk142647280"/>
      <w:r w:rsidRPr="002623DF">
        <w:rPr>
          <w:rFonts w:hint="eastAsia"/>
          <w:color w:val="000000" w:themeColor="text1"/>
          <w:sz w:val="28"/>
          <w:szCs w:val="28"/>
        </w:rPr>
        <w:t>如下图所示</w:t>
      </w:r>
      <w:bookmarkEnd w:id="4"/>
      <w:r w:rsidRPr="002623DF">
        <w:rPr>
          <w:color w:val="000000" w:themeColor="text1"/>
          <w:sz w:val="28"/>
          <w:szCs w:val="28"/>
        </w:rPr>
        <w:t xml:space="preserve"> </w:t>
      </w:r>
      <w:r w:rsidRPr="002623DF">
        <w:rPr>
          <w:rFonts w:hint="eastAsia"/>
          <w:color w:val="000000" w:themeColor="text1"/>
          <w:sz w:val="28"/>
          <w:szCs w:val="28"/>
        </w:rPr>
        <w:t xml:space="preserve"> </w:t>
      </w:r>
      <w:r w:rsidRPr="002623DF">
        <w:rPr>
          <w:color w:val="000000" w:themeColor="text1"/>
          <w:sz w:val="28"/>
          <w:szCs w:val="28"/>
        </w:rPr>
        <w:t xml:space="preserve">                               </w:t>
      </w:r>
      <w:r w:rsidR="00427830" w:rsidRPr="002623DF">
        <w:rPr>
          <w:rFonts w:hint="eastAsia"/>
          <w:color w:val="000000" w:themeColor="text1"/>
          <w:sz w:val="28"/>
          <w:szCs w:val="28"/>
        </w:rPr>
        <w:t>单位：万辆</w:t>
      </w:r>
    </w:p>
    <w:bookmarkEnd w:id="5"/>
    <w:p w14:paraId="3E458294" w14:textId="639200DF" w:rsidR="0012098D" w:rsidRPr="002623DF" w:rsidRDefault="009969AC" w:rsidP="0012098D">
      <w:pPr>
        <w:pStyle w:val="a8"/>
        <w:spacing w:before="0" w:beforeAutospacing="0" w:after="75" w:afterAutospacing="0" w:line="360" w:lineRule="atLeast"/>
        <w:jc w:val="center"/>
        <w:rPr>
          <w:color w:val="000000" w:themeColor="text1"/>
          <w:sz w:val="28"/>
          <w:szCs w:val="28"/>
        </w:rPr>
      </w:pPr>
      <w:r w:rsidRPr="002623DF">
        <w:rPr>
          <w:noProof/>
          <w:color w:val="000000" w:themeColor="text1"/>
          <w:sz w:val="28"/>
          <w:szCs w:val="28"/>
        </w:rPr>
        <w:lastRenderedPageBreak/>
        <w:drawing>
          <wp:inline distT="0" distB="0" distL="0" distR="0" wp14:anchorId="0DB6989C" wp14:editId="5A5A3D46">
            <wp:extent cx="5286375" cy="3009900"/>
            <wp:effectExtent l="0" t="0" r="0" b="0"/>
            <wp:docPr id="135370454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6375" cy="3009900"/>
                    </a:xfrm>
                    <a:prstGeom prst="rect">
                      <a:avLst/>
                    </a:prstGeom>
                    <a:noFill/>
                  </pic:spPr>
                </pic:pic>
              </a:graphicData>
            </a:graphic>
          </wp:inline>
        </w:drawing>
      </w:r>
    </w:p>
    <w:p w14:paraId="0DB51170" w14:textId="0317F7ED" w:rsidR="00251D5B" w:rsidRPr="002623DF" w:rsidRDefault="00251D5B" w:rsidP="00270152">
      <w:pPr>
        <w:pStyle w:val="a8"/>
        <w:spacing w:before="0" w:beforeAutospacing="0" w:after="75" w:afterAutospacing="0" w:line="360" w:lineRule="atLeast"/>
        <w:rPr>
          <w:color w:val="000000" w:themeColor="text1"/>
        </w:rPr>
      </w:pPr>
    </w:p>
    <w:p w14:paraId="766ABBF8" w14:textId="77777777" w:rsidR="004C4CB0" w:rsidRPr="002623DF" w:rsidRDefault="004C4CB0" w:rsidP="00403C3E">
      <w:pPr>
        <w:spacing w:line="360" w:lineRule="auto"/>
        <w:ind w:firstLineChars="100" w:firstLine="281"/>
        <w:jc w:val="left"/>
        <w:rPr>
          <w:rFonts w:ascii="宋体" w:eastAsia="宋体" w:hAnsi="宋体" w:cs="宋体"/>
          <w:b/>
          <w:bCs/>
          <w:color w:val="000000" w:themeColor="text1"/>
          <w:kern w:val="0"/>
          <w:sz w:val="28"/>
          <w:szCs w:val="28"/>
        </w:rPr>
      </w:pPr>
      <w:r w:rsidRPr="002623DF">
        <w:rPr>
          <w:rFonts w:ascii="宋体" w:eastAsia="宋体" w:hAnsi="宋体" w:cs="宋体" w:hint="eastAsia"/>
          <w:b/>
          <w:bCs/>
          <w:color w:val="000000" w:themeColor="text1"/>
          <w:kern w:val="0"/>
          <w:sz w:val="28"/>
          <w:szCs w:val="28"/>
        </w:rPr>
        <w:t>3、汽车销售结构</w:t>
      </w:r>
    </w:p>
    <w:p w14:paraId="77BA0177" w14:textId="77777777" w:rsidR="004C4CB0" w:rsidRPr="002623DF" w:rsidRDefault="004C4CB0" w:rsidP="00403C3E">
      <w:pPr>
        <w:spacing w:line="360" w:lineRule="auto"/>
        <w:ind w:firstLineChars="100" w:firstLine="281"/>
        <w:jc w:val="left"/>
        <w:rPr>
          <w:rFonts w:ascii="宋体" w:eastAsia="宋体" w:hAnsi="宋体" w:cs="宋体"/>
          <w:b/>
          <w:bCs/>
          <w:color w:val="000000" w:themeColor="text1"/>
          <w:kern w:val="0"/>
          <w:sz w:val="28"/>
          <w:szCs w:val="28"/>
        </w:rPr>
      </w:pPr>
      <w:r w:rsidRPr="002623DF">
        <w:rPr>
          <w:rFonts w:ascii="宋体" w:eastAsia="宋体" w:hAnsi="宋体" w:cs="宋体" w:hint="eastAsia"/>
          <w:b/>
          <w:bCs/>
          <w:color w:val="000000" w:themeColor="text1"/>
          <w:kern w:val="0"/>
          <w:sz w:val="28"/>
          <w:szCs w:val="28"/>
        </w:rPr>
        <w:t>（1）乘用车销售</w:t>
      </w:r>
    </w:p>
    <w:p w14:paraId="5118C3EA" w14:textId="50962EBC" w:rsidR="009969AC" w:rsidRPr="002623DF" w:rsidRDefault="004D0656" w:rsidP="009969AC">
      <w:pPr>
        <w:spacing w:line="360" w:lineRule="auto"/>
        <w:ind w:firstLineChars="200" w:firstLine="560"/>
        <w:jc w:val="left"/>
        <w:rPr>
          <w:rFonts w:ascii="宋体" w:eastAsia="宋体" w:hAnsi="宋体" w:cs="宋体"/>
          <w:color w:val="000000" w:themeColor="text1"/>
          <w:kern w:val="0"/>
          <w:sz w:val="28"/>
          <w:szCs w:val="28"/>
        </w:rPr>
      </w:pPr>
      <w:bookmarkStart w:id="6" w:name="_Hlk34827006"/>
      <w:r w:rsidRPr="002623DF">
        <w:rPr>
          <w:rFonts w:hint="eastAsia"/>
          <w:color w:val="000000" w:themeColor="text1"/>
          <w:sz w:val="28"/>
          <w:szCs w:val="28"/>
        </w:rPr>
        <w:t>2</w:t>
      </w:r>
      <w:r w:rsidRPr="002623DF">
        <w:rPr>
          <w:rFonts w:ascii="宋体" w:eastAsia="宋体" w:hAnsi="宋体" w:cs="宋体" w:hint="eastAsia"/>
          <w:color w:val="000000" w:themeColor="text1"/>
          <w:kern w:val="0"/>
          <w:sz w:val="28"/>
          <w:szCs w:val="28"/>
        </w:rPr>
        <w:t>023年</w:t>
      </w:r>
      <w:r w:rsidR="00961F64" w:rsidRPr="002623DF">
        <w:rPr>
          <w:rFonts w:ascii="宋体" w:eastAsia="宋体" w:hAnsi="宋体" w:cs="宋体" w:hint="eastAsia"/>
          <w:color w:val="000000" w:themeColor="text1"/>
          <w:kern w:val="0"/>
          <w:sz w:val="28"/>
          <w:szCs w:val="28"/>
        </w:rPr>
        <w:t>9</w:t>
      </w:r>
      <w:r w:rsidRPr="002623DF">
        <w:rPr>
          <w:rFonts w:ascii="宋体" w:eastAsia="宋体" w:hAnsi="宋体" w:cs="宋体" w:hint="eastAsia"/>
          <w:color w:val="000000" w:themeColor="text1"/>
          <w:kern w:val="0"/>
          <w:sz w:val="28"/>
          <w:szCs w:val="28"/>
        </w:rPr>
        <w:t>月，乘用车产销分别完成</w:t>
      </w:r>
      <w:r w:rsidR="00961F64" w:rsidRPr="002623DF">
        <w:rPr>
          <w:rFonts w:ascii="宋体" w:eastAsia="宋体" w:hAnsi="宋体" w:cs="宋体"/>
          <w:color w:val="000000" w:themeColor="text1"/>
          <w:kern w:val="0"/>
          <w:sz w:val="28"/>
          <w:szCs w:val="28"/>
        </w:rPr>
        <w:t>249.6</w:t>
      </w:r>
      <w:r w:rsidRPr="002623DF">
        <w:rPr>
          <w:rFonts w:ascii="宋体" w:eastAsia="宋体" w:hAnsi="宋体" w:cs="宋体" w:hint="eastAsia"/>
          <w:color w:val="000000" w:themeColor="text1"/>
          <w:kern w:val="0"/>
          <w:sz w:val="28"/>
          <w:szCs w:val="28"/>
        </w:rPr>
        <w:t>万辆和</w:t>
      </w:r>
      <w:r w:rsidR="00961F64" w:rsidRPr="002623DF">
        <w:rPr>
          <w:rFonts w:ascii="宋体" w:eastAsia="宋体" w:hAnsi="宋体" w:cs="宋体"/>
          <w:color w:val="000000" w:themeColor="text1"/>
          <w:kern w:val="0"/>
          <w:sz w:val="28"/>
          <w:szCs w:val="28"/>
        </w:rPr>
        <w:t>248.7</w:t>
      </w:r>
      <w:r w:rsidRPr="002623DF">
        <w:rPr>
          <w:rFonts w:ascii="宋体" w:eastAsia="宋体" w:hAnsi="宋体" w:cs="宋体" w:hint="eastAsia"/>
          <w:color w:val="000000" w:themeColor="text1"/>
          <w:kern w:val="0"/>
          <w:sz w:val="28"/>
          <w:szCs w:val="28"/>
        </w:rPr>
        <w:t>万辆，环比分别增长</w:t>
      </w:r>
      <w:r w:rsidR="00961F64" w:rsidRPr="002623DF">
        <w:rPr>
          <w:rFonts w:ascii="宋体" w:eastAsia="宋体" w:hAnsi="宋体" w:cs="宋体"/>
          <w:color w:val="000000" w:themeColor="text1"/>
          <w:kern w:val="0"/>
          <w:sz w:val="28"/>
          <w:szCs w:val="28"/>
        </w:rPr>
        <w:t>9.7</w:t>
      </w:r>
      <w:r w:rsidRPr="002623DF">
        <w:rPr>
          <w:rFonts w:ascii="宋体" w:eastAsia="宋体" w:hAnsi="宋体" w:cs="宋体" w:hint="eastAsia"/>
          <w:color w:val="000000" w:themeColor="text1"/>
          <w:kern w:val="0"/>
          <w:sz w:val="28"/>
          <w:szCs w:val="28"/>
        </w:rPr>
        <w:t>%和</w:t>
      </w:r>
      <w:r w:rsidR="00961F64" w:rsidRPr="002623DF">
        <w:rPr>
          <w:rFonts w:ascii="宋体" w:eastAsia="宋体" w:hAnsi="宋体" w:cs="宋体"/>
          <w:color w:val="000000" w:themeColor="text1"/>
          <w:kern w:val="0"/>
          <w:sz w:val="28"/>
          <w:szCs w:val="28"/>
        </w:rPr>
        <w:t>9.4</w:t>
      </w:r>
      <w:r w:rsidRPr="002623DF">
        <w:rPr>
          <w:rFonts w:ascii="宋体" w:eastAsia="宋体" w:hAnsi="宋体" w:cs="宋体" w:hint="eastAsia"/>
          <w:color w:val="000000" w:themeColor="text1"/>
          <w:kern w:val="0"/>
          <w:sz w:val="28"/>
          <w:szCs w:val="28"/>
        </w:rPr>
        <w:t>%，同比</w:t>
      </w:r>
      <w:r w:rsidR="00961F64" w:rsidRPr="002623DF">
        <w:rPr>
          <w:rFonts w:ascii="宋体" w:eastAsia="宋体" w:hAnsi="宋体" w:cs="宋体" w:hint="eastAsia"/>
          <w:color w:val="000000" w:themeColor="text1"/>
          <w:kern w:val="0"/>
          <w:sz w:val="28"/>
          <w:szCs w:val="28"/>
        </w:rPr>
        <w:t>分别增长3</w:t>
      </w:r>
      <w:r w:rsidR="00961F64" w:rsidRPr="002623DF">
        <w:rPr>
          <w:rFonts w:ascii="宋体" w:eastAsia="宋体" w:hAnsi="宋体" w:cs="宋体"/>
          <w:color w:val="000000" w:themeColor="text1"/>
          <w:kern w:val="0"/>
          <w:sz w:val="28"/>
          <w:szCs w:val="28"/>
        </w:rPr>
        <w:t>.5</w:t>
      </w:r>
      <w:r w:rsidRPr="002623DF">
        <w:rPr>
          <w:rFonts w:ascii="宋体" w:eastAsia="宋体" w:hAnsi="宋体" w:cs="宋体" w:hint="eastAsia"/>
          <w:color w:val="000000" w:themeColor="text1"/>
          <w:kern w:val="0"/>
          <w:sz w:val="28"/>
          <w:szCs w:val="28"/>
        </w:rPr>
        <w:t>%</w:t>
      </w:r>
      <w:r w:rsidR="00961F64" w:rsidRPr="002623DF">
        <w:rPr>
          <w:rFonts w:ascii="宋体" w:eastAsia="宋体" w:hAnsi="宋体" w:cs="宋体" w:hint="eastAsia"/>
          <w:color w:val="000000" w:themeColor="text1"/>
          <w:kern w:val="0"/>
          <w:sz w:val="28"/>
          <w:szCs w:val="28"/>
        </w:rPr>
        <w:t>和6</w:t>
      </w:r>
      <w:r w:rsidR="00961F64" w:rsidRPr="002623DF">
        <w:rPr>
          <w:rFonts w:ascii="宋体" w:eastAsia="宋体" w:hAnsi="宋体" w:cs="宋体"/>
          <w:color w:val="000000" w:themeColor="text1"/>
          <w:kern w:val="0"/>
          <w:sz w:val="28"/>
          <w:szCs w:val="28"/>
        </w:rPr>
        <w:t>.6%</w:t>
      </w:r>
      <w:r w:rsidR="00961F64" w:rsidRPr="002623DF">
        <w:rPr>
          <w:rFonts w:ascii="宋体" w:eastAsia="宋体" w:hAnsi="宋体" w:cs="宋体" w:hint="eastAsia"/>
          <w:color w:val="000000" w:themeColor="text1"/>
          <w:kern w:val="0"/>
          <w:sz w:val="28"/>
          <w:szCs w:val="28"/>
        </w:rPr>
        <w:t>，低于汽车总体销量的</w:t>
      </w:r>
      <w:r w:rsidR="00961F64" w:rsidRPr="002623DF">
        <w:rPr>
          <w:rFonts w:ascii="宋体" w:eastAsia="宋体" w:hAnsi="宋体" w:cs="宋体"/>
          <w:color w:val="000000" w:themeColor="text1"/>
          <w:kern w:val="0"/>
          <w:sz w:val="28"/>
          <w:szCs w:val="28"/>
        </w:rPr>
        <w:t>2.9个百分点</w:t>
      </w:r>
      <w:r w:rsidR="00961F64" w:rsidRPr="002623DF">
        <w:rPr>
          <w:rFonts w:ascii="宋体" w:eastAsia="宋体" w:hAnsi="宋体" w:cs="宋体" w:hint="eastAsia"/>
          <w:color w:val="000000" w:themeColor="text1"/>
          <w:kern w:val="0"/>
          <w:sz w:val="28"/>
          <w:szCs w:val="28"/>
        </w:rPr>
        <w:t>。其中，</w:t>
      </w:r>
      <w:r w:rsidRPr="002623DF">
        <w:rPr>
          <w:rFonts w:ascii="宋体" w:eastAsia="宋体" w:hAnsi="宋体" w:cs="宋体" w:hint="eastAsia"/>
          <w:color w:val="000000" w:themeColor="text1"/>
          <w:kern w:val="0"/>
          <w:sz w:val="28"/>
          <w:szCs w:val="28"/>
        </w:rPr>
        <w:t>乘用车</w:t>
      </w:r>
      <w:r w:rsidR="00961F64" w:rsidRPr="002623DF">
        <w:rPr>
          <w:rFonts w:ascii="宋体" w:eastAsia="宋体" w:hAnsi="宋体" w:cs="宋体" w:hint="eastAsia"/>
          <w:color w:val="000000" w:themeColor="text1"/>
          <w:kern w:val="0"/>
          <w:sz w:val="28"/>
          <w:szCs w:val="28"/>
        </w:rPr>
        <w:t>国内</w:t>
      </w:r>
      <w:r w:rsidRPr="002623DF">
        <w:rPr>
          <w:rFonts w:ascii="宋体" w:eastAsia="宋体" w:hAnsi="宋体" w:cs="宋体" w:hint="eastAsia"/>
          <w:color w:val="000000" w:themeColor="text1"/>
          <w:kern w:val="0"/>
          <w:sz w:val="28"/>
          <w:szCs w:val="28"/>
        </w:rPr>
        <w:t>销量</w:t>
      </w:r>
      <w:r w:rsidR="00961F64" w:rsidRPr="002623DF">
        <w:rPr>
          <w:rFonts w:ascii="宋体" w:eastAsia="宋体" w:hAnsi="宋体" w:cs="宋体" w:hint="eastAsia"/>
          <w:color w:val="000000" w:themeColor="text1"/>
          <w:kern w:val="0"/>
          <w:sz w:val="28"/>
          <w:szCs w:val="28"/>
        </w:rPr>
        <w:t>2</w:t>
      </w:r>
      <w:r w:rsidR="00961F64" w:rsidRPr="002623DF">
        <w:rPr>
          <w:rFonts w:ascii="宋体" w:eastAsia="宋体" w:hAnsi="宋体" w:cs="宋体"/>
          <w:color w:val="000000" w:themeColor="text1"/>
          <w:kern w:val="0"/>
          <w:sz w:val="28"/>
          <w:szCs w:val="28"/>
        </w:rPr>
        <w:t>10.6</w:t>
      </w:r>
      <w:r w:rsidR="00961F64" w:rsidRPr="002623DF">
        <w:rPr>
          <w:rFonts w:ascii="宋体" w:eastAsia="宋体" w:hAnsi="宋体" w:cs="宋体" w:hint="eastAsia"/>
          <w:color w:val="000000" w:themeColor="text1"/>
          <w:kern w:val="0"/>
          <w:sz w:val="28"/>
          <w:szCs w:val="28"/>
        </w:rPr>
        <w:t>万辆，环比增长9</w:t>
      </w:r>
      <w:r w:rsidR="00961F64" w:rsidRPr="002623DF">
        <w:rPr>
          <w:rFonts w:ascii="宋体" w:eastAsia="宋体" w:hAnsi="宋体" w:cs="宋体"/>
          <w:color w:val="000000" w:themeColor="text1"/>
          <w:kern w:val="0"/>
          <w:sz w:val="28"/>
          <w:szCs w:val="28"/>
        </w:rPr>
        <w:t>.5%</w:t>
      </w:r>
      <w:r w:rsidR="00961F64" w:rsidRPr="002623DF">
        <w:rPr>
          <w:rFonts w:ascii="宋体" w:eastAsia="宋体" w:hAnsi="宋体" w:cs="宋体" w:hint="eastAsia"/>
          <w:color w:val="000000" w:themeColor="text1"/>
          <w:kern w:val="0"/>
          <w:sz w:val="28"/>
          <w:szCs w:val="28"/>
        </w:rPr>
        <w:t>，同比增长1</w:t>
      </w:r>
      <w:r w:rsidR="00961F64" w:rsidRPr="002623DF">
        <w:rPr>
          <w:rFonts w:ascii="宋体" w:eastAsia="宋体" w:hAnsi="宋体" w:cs="宋体"/>
          <w:color w:val="000000" w:themeColor="text1"/>
          <w:kern w:val="0"/>
          <w:sz w:val="28"/>
          <w:szCs w:val="28"/>
        </w:rPr>
        <w:t>.1%</w:t>
      </w:r>
      <w:r w:rsidR="00961F64" w:rsidRPr="002623DF">
        <w:rPr>
          <w:rFonts w:ascii="宋体" w:eastAsia="宋体" w:hAnsi="宋体" w:cs="宋体" w:hint="eastAsia"/>
          <w:color w:val="000000" w:themeColor="text1"/>
          <w:kern w:val="0"/>
          <w:sz w:val="28"/>
          <w:szCs w:val="28"/>
        </w:rPr>
        <w:t>；乘用车出口3</w:t>
      </w:r>
      <w:r w:rsidR="00961F64" w:rsidRPr="002623DF">
        <w:rPr>
          <w:rFonts w:ascii="宋体" w:eastAsia="宋体" w:hAnsi="宋体" w:cs="宋体"/>
          <w:color w:val="000000" w:themeColor="text1"/>
          <w:kern w:val="0"/>
          <w:sz w:val="28"/>
          <w:szCs w:val="28"/>
        </w:rPr>
        <w:t>8.1</w:t>
      </w:r>
      <w:r w:rsidR="00961F64" w:rsidRPr="002623DF">
        <w:rPr>
          <w:rFonts w:ascii="宋体" w:eastAsia="宋体" w:hAnsi="宋体" w:cs="宋体" w:hint="eastAsia"/>
          <w:color w:val="000000" w:themeColor="text1"/>
          <w:kern w:val="0"/>
          <w:sz w:val="28"/>
          <w:szCs w:val="28"/>
        </w:rPr>
        <w:t>万辆，环比增长9</w:t>
      </w:r>
      <w:r w:rsidR="00961F64" w:rsidRPr="002623DF">
        <w:rPr>
          <w:rFonts w:ascii="宋体" w:eastAsia="宋体" w:hAnsi="宋体" w:cs="宋体"/>
          <w:color w:val="000000" w:themeColor="text1"/>
          <w:kern w:val="0"/>
          <w:sz w:val="28"/>
          <w:szCs w:val="28"/>
        </w:rPr>
        <w:t>.3%</w:t>
      </w:r>
      <w:r w:rsidR="00961F64" w:rsidRPr="002623DF">
        <w:rPr>
          <w:rFonts w:ascii="宋体" w:eastAsia="宋体" w:hAnsi="宋体" w:cs="宋体" w:hint="eastAsia"/>
          <w:color w:val="000000" w:themeColor="text1"/>
          <w:kern w:val="0"/>
          <w:sz w:val="28"/>
          <w:szCs w:val="28"/>
        </w:rPr>
        <w:t>，同比增长5</w:t>
      </w:r>
      <w:r w:rsidR="00961F64" w:rsidRPr="002623DF">
        <w:rPr>
          <w:rFonts w:ascii="宋体" w:eastAsia="宋体" w:hAnsi="宋体" w:cs="宋体"/>
          <w:color w:val="000000" w:themeColor="text1"/>
          <w:kern w:val="0"/>
          <w:sz w:val="28"/>
          <w:szCs w:val="28"/>
        </w:rPr>
        <w:t>2.6%</w:t>
      </w:r>
      <w:r w:rsidR="00961F64" w:rsidRPr="002623DF">
        <w:rPr>
          <w:rFonts w:ascii="宋体" w:eastAsia="宋体" w:hAnsi="宋体" w:cs="宋体" w:hint="eastAsia"/>
          <w:color w:val="000000" w:themeColor="text1"/>
          <w:kern w:val="0"/>
          <w:sz w:val="28"/>
          <w:szCs w:val="28"/>
        </w:rPr>
        <w:t>。</w:t>
      </w:r>
      <w:r w:rsidRPr="002623DF">
        <w:rPr>
          <w:rFonts w:ascii="宋体" w:eastAsia="宋体" w:hAnsi="宋体" w:cs="宋体"/>
          <w:color w:val="000000" w:themeColor="text1"/>
          <w:kern w:val="0"/>
          <w:sz w:val="28"/>
          <w:szCs w:val="28"/>
        </w:rPr>
        <w:t xml:space="preserve"> </w:t>
      </w:r>
      <w:bookmarkEnd w:id="6"/>
    </w:p>
    <w:p w14:paraId="180CACF9" w14:textId="27A71469" w:rsidR="008C43A8" w:rsidRPr="002623DF" w:rsidRDefault="008C43A8" w:rsidP="008C43A8">
      <w:pPr>
        <w:spacing w:line="360" w:lineRule="auto"/>
        <w:ind w:firstLineChars="200" w:firstLine="560"/>
        <w:jc w:val="left"/>
        <w:rPr>
          <w:rFonts w:ascii="宋体" w:eastAsia="宋体" w:hAnsi="宋体" w:cs="宋体"/>
          <w:color w:val="000000" w:themeColor="text1"/>
          <w:kern w:val="0"/>
          <w:sz w:val="28"/>
          <w:szCs w:val="28"/>
        </w:rPr>
      </w:pPr>
      <w:r w:rsidRPr="002623DF">
        <w:rPr>
          <w:rFonts w:hint="eastAsia"/>
          <w:color w:val="000000" w:themeColor="text1"/>
          <w:sz w:val="28"/>
          <w:szCs w:val="28"/>
        </w:rPr>
        <w:t>前三季度</w:t>
      </w:r>
      <w:r w:rsidR="009969AC" w:rsidRPr="002623DF">
        <w:rPr>
          <w:rFonts w:ascii="宋体" w:eastAsia="宋体" w:hAnsi="宋体" w:cs="宋体" w:hint="eastAsia"/>
          <w:color w:val="000000" w:themeColor="text1"/>
          <w:kern w:val="0"/>
          <w:sz w:val="28"/>
          <w:szCs w:val="28"/>
        </w:rPr>
        <w:t>乘用车产销分别完成</w:t>
      </w:r>
      <w:r w:rsidR="009969AC" w:rsidRPr="002623DF">
        <w:rPr>
          <w:color w:val="000000" w:themeColor="text1"/>
          <w:sz w:val="28"/>
          <w:szCs w:val="28"/>
        </w:rPr>
        <w:t>1816.8</w:t>
      </w:r>
      <w:r w:rsidR="009969AC" w:rsidRPr="002623DF">
        <w:rPr>
          <w:rFonts w:ascii="宋体" w:eastAsia="宋体" w:hAnsi="宋体" w:cs="宋体" w:hint="eastAsia"/>
          <w:color w:val="000000" w:themeColor="text1"/>
          <w:kern w:val="0"/>
          <w:sz w:val="28"/>
          <w:szCs w:val="28"/>
        </w:rPr>
        <w:t>万辆和1</w:t>
      </w:r>
      <w:r w:rsidR="009969AC" w:rsidRPr="002623DF">
        <w:rPr>
          <w:color w:val="000000" w:themeColor="text1"/>
          <w:sz w:val="28"/>
          <w:szCs w:val="28"/>
        </w:rPr>
        <w:t>813</w:t>
      </w:r>
      <w:r w:rsidR="009969AC" w:rsidRPr="002623DF">
        <w:rPr>
          <w:rFonts w:ascii="宋体" w:eastAsia="宋体" w:hAnsi="宋体" w:cs="宋体" w:hint="eastAsia"/>
          <w:color w:val="000000" w:themeColor="text1"/>
          <w:kern w:val="0"/>
          <w:sz w:val="28"/>
          <w:szCs w:val="28"/>
        </w:rPr>
        <w:t>万辆，同比分别增长</w:t>
      </w:r>
      <w:r w:rsidR="009969AC" w:rsidRPr="002623DF">
        <w:rPr>
          <w:color w:val="000000" w:themeColor="text1"/>
          <w:sz w:val="28"/>
          <w:szCs w:val="28"/>
        </w:rPr>
        <w:t>5.6</w:t>
      </w:r>
      <w:r w:rsidR="009969AC" w:rsidRPr="002623DF">
        <w:rPr>
          <w:rFonts w:ascii="宋体" w:eastAsia="宋体" w:hAnsi="宋体" w:cs="宋体" w:hint="eastAsia"/>
          <w:color w:val="000000" w:themeColor="text1"/>
          <w:kern w:val="0"/>
          <w:sz w:val="28"/>
          <w:szCs w:val="28"/>
        </w:rPr>
        <w:t>%和</w:t>
      </w:r>
      <w:r w:rsidR="009969AC" w:rsidRPr="002623DF">
        <w:rPr>
          <w:color w:val="000000" w:themeColor="text1"/>
          <w:sz w:val="28"/>
          <w:szCs w:val="28"/>
        </w:rPr>
        <w:t>6.7</w:t>
      </w:r>
      <w:r w:rsidR="009969AC" w:rsidRPr="002623DF">
        <w:rPr>
          <w:rFonts w:ascii="宋体" w:eastAsia="宋体" w:hAnsi="宋体" w:cs="宋体" w:hint="eastAsia"/>
          <w:color w:val="000000" w:themeColor="text1"/>
          <w:kern w:val="0"/>
          <w:sz w:val="28"/>
          <w:szCs w:val="28"/>
        </w:rPr>
        <w:t>%，低于汽车总体销量的</w:t>
      </w:r>
      <w:r w:rsidR="009969AC" w:rsidRPr="002623DF">
        <w:rPr>
          <w:color w:val="000000" w:themeColor="text1"/>
          <w:sz w:val="28"/>
          <w:szCs w:val="28"/>
        </w:rPr>
        <w:t>1.4</w:t>
      </w:r>
      <w:r w:rsidR="009969AC" w:rsidRPr="002623DF">
        <w:rPr>
          <w:rFonts w:ascii="宋体" w:eastAsia="宋体" w:hAnsi="宋体" w:cs="宋体"/>
          <w:color w:val="000000" w:themeColor="text1"/>
          <w:kern w:val="0"/>
          <w:sz w:val="28"/>
          <w:szCs w:val="28"/>
        </w:rPr>
        <w:t>个百分点</w:t>
      </w:r>
      <w:r w:rsidR="009969AC" w:rsidRPr="002623DF">
        <w:rPr>
          <w:rFonts w:ascii="宋体" w:eastAsia="宋体" w:hAnsi="宋体" w:cs="宋体" w:hint="eastAsia"/>
          <w:color w:val="000000" w:themeColor="text1"/>
          <w:kern w:val="0"/>
          <w:sz w:val="28"/>
          <w:szCs w:val="28"/>
        </w:rPr>
        <w:t>，</w:t>
      </w:r>
      <w:r w:rsidR="009969AC" w:rsidRPr="002623DF">
        <w:rPr>
          <w:rFonts w:hint="eastAsia"/>
          <w:color w:val="000000" w:themeColor="text1"/>
          <w:sz w:val="28"/>
          <w:szCs w:val="28"/>
        </w:rPr>
        <w:t>国内乘用车销量1</w:t>
      </w:r>
      <w:r w:rsidR="009969AC" w:rsidRPr="002623DF">
        <w:rPr>
          <w:color w:val="000000" w:themeColor="text1"/>
          <w:sz w:val="28"/>
          <w:szCs w:val="28"/>
        </w:rPr>
        <w:t>529.1</w:t>
      </w:r>
      <w:r w:rsidR="009969AC" w:rsidRPr="002623DF">
        <w:rPr>
          <w:rFonts w:hint="eastAsia"/>
          <w:color w:val="000000" w:themeColor="text1"/>
          <w:sz w:val="28"/>
          <w:szCs w:val="28"/>
        </w:rPr>
        <w:t>万辆，与上年同期持平；乘用车出口2</w:t>
      </w:r>
      <w:r w:rsidR="009969AC" w:rsidRPr="002623DF">
        <w:rPr>
          <w:color w:val="000000" w:themeColor="text1"/>
          <w:sz w:val="28"/>
          <w:szCs w:val="28"/>
        </w:rPr>
        <w:t>83.9</w:t>
      </w:r>
      <w:r w:rsidR="009969AC" w:rsidRPr="002623DF">
        <w:rPr>
          <w:rFonts w:hint="eastAsia"/>
          <w:color w:val="000000" w:themeColor="text1"/>
          <w:sz w:val="28"/>
          <w:szCs w:val="28"/>
        </w:rPr>
        <w:t>万辆，同比增长6</w:t>
      </w:r>
      <w:r w:rsidR="009969AC" w:rsidRPr="002623DF">
        <w:rPr>
          <w:color w:val="000000" w:themeColor="text1"/>
          <w:sz w:val="28"/>
          <w:szCs w:val="28"/>
        </w:rPr>
        <w:t>7.4%</w:t>
      </w:r>
      <w:r w:rsidR="009969AC" w:rsidRPr="002623DF">
        <w:rPr>
          <w:rFonts w:hint="eastAsia"/>
          <w:color w:val="000000" w:themeColor="text1"/>
          <w:sz w:val="28"/>
          <w:szCs w:val="28"/>
        </w:rPr>
        <w:t>。</w:t>
      </w:r>
    </w:p>
    <w:p w14:paraId="1BDEDC43" w14:textId="3C6FD762" w:rsidR="004C4CB0" w:rsidRPr="002623DF" w:rsidRDefault="00671B6B" w:rsidP="008C43A8">
      <w:pPr>
        <w:spacing w:line="360" w:lineRule="auto"/>
        <w:ind w:firstLineChars="100" w:firstLine="280"/>
        <w:jc w:val="left"/>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前三季度</w:t>
      </w:r>
      <w:r w:rsidR="002902E3" w:rsidRPr="002623DF">
        <w:rPr>
          <w:rFonts w:ascii="宋体" w:eastAsia="宋体" w:hAnsi="宋体" w:cs="宋体" w:hint="eastAsia"/>
          <w:color w:val="000000" w:themeColor="text1"/>
          <w:kern w:val="0"/>
          <w:sz w:val="28"/>
          <w:szCs w:val="28"/>
        </w:rPr>
        <w:t>乘用车</w:t>
      </w:r>
      <w:r w:rsidR="004C4CB0" w:rsidRPr="002623DF">
        <w:rPr>
          <w:rFonts w:ascii="宋体" w:eastAsia="宋体" w:hAnsi="宋体" w:cs="宋体" w:hint="eastAsia"/>
          <w:color w:val="000000" w:themeColor="text1"/>
          <w:kern w:val="0"/>
          <w:sz w:val="28"/>
          <w:szCs w:val="28"/>
        </w:rPr>
        <w:t>各车型销售量及同比降幅如下表</w:t>
      </w:r>
      <w:r w:rsidR="001B5C58" w:rsidRPr="002623DF">
        <w:rPr>
          <w:rFonts w:ascii="宋体" w:eastAsia="宋体" w:hAnsi="宋体" w:cs="宋体" w:hint="eastAsia"/>
          <w:color w:val="000000" w:themeColor="text1"/>
          <w:kern w:val="0"/>
          <w:sz w:val="28"/>
          <w:szCs w:val="28"/>
        </w:rPr>
        <w:t>：</w:t>
      </w:r>
      <w:r w:rsidR="00251D5B" w:rsidRPr="002623DF">
        <w:rPr>
          <w:rFonts w:ascii="宋体" w:eastAsia="宋体" w:hAnsi="宋体" w:cs="宋体" w:hint="eastAsia"/>
          <w:color w:val="000000" w:themeColor="text1"/>
          <w:kern w:val="0"/>
          <w:sz w:val="28"/>
          <w:szCs w:val="28"/>
        </w:rPr>
        <w:t>单位：万辆</w:t>
      </w:r>
    </w:p>
    <w:p w14:paraId="4FB4C35E" w14:textId="549F8E8E" w:rsidR="0079791C" w:rsidRPr="002623DF" w:rsidRDefault="00671B6B" w:rsidP="001B5C58">
      <w:pPr>
        <w:spacing w:line="360" w:lineRule="auto"/>
        <w:jc w:val="center"/>
        <w:rPr>
          <w:rFonts w:ascii="宋体" w:eastAsia="宋体" w:hAnsi="宋体"/>
          <w:color w:val="000000" w:themeColor="text1"/>
          <w:sz w:val="24"/>
          <w:szCs w:val="24"/>
        </w:rPr>
      </w:pPr>
      <w:r w:rsidRPr="002623DF">
        <w:rPr>
          <w:rFonts w:ascii="宋体" w:eastAsia="宋体" w:hAnsi="宋体"/>
          <w:noProof/>
          <w:color w:val="000000" w:themeColor="text1"/>
          <w:sz w:val="24"/>
          <w:szCs w:val="24"/>
        </w:rPr>
        <w:lastRenderedPageBreak/>
        <w:drawing>
          <wp:inline distT="0" distB="0" distL="0" distR="0" wp14:anchorId="7D2E1988" wp14:editId="011A8974">
            <wp:extent cx="5295900" cy="2847975"/>
            <wp:effectExtent l="0" t="0" r="0" b="0"/>
            <wp:docPr id="94058498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900" cy="2847975"/>
                    </a:xfrm>
                    <a:prstGeom prst="rect">
                      <a:avLst/>
                    </a:prstGeom>
                    <a:noFill/>
                  </pic:spPr>
                </pic:pic>
              </a:graphicData>
            </a:graphic>
          </wp:inline>
        </w:drawing>
      </w:r>
    </w:p>
    <w:p w14:paraId="7E365645" w14:textId="7BFD8D03" w:rsidR="00D9333F" w:rsidRPr="002623DF" w:rsidRDefault="00D9333F" w:rsidP="00CC0E56">
      <w:pPr>
        <w:pStyle w:val="a8"/>
        <w:spacing w:before="0" w:beforeAutospacing="0" w:after="75" w:afterAutospacing="0" w:line="360" w:lineRule="atLeast"/>
        <w:ind w:firstLineChars="200" w:firstLine="560"/>
        <w:rPr>
          <w:color w:val="000000" w:themeColor="text1"/>
          <w:sz w:val="28"/>
          <w:szCs w:val="28"/>
        </w:rPr>
      </w:pPr>
      <w:r w:rsidRPr="002623DF">
        <w:rPr>
          <w:rFonts w:hint="eastAsia"/>
          <w:color w:val="000000" w:themeColor="text1"/>
          <w:sz w:val="28"/>
          <w:szCs w:val="28"/>
        </w:rPr>
        <w:t>在乘用车主要品种中，与上年同期相比，</w:t>
      </w:r>
      <w:r w:rsidR="00671B6B" w:rsidRPr="002623DF">
        <w:rPr>
          <w:rFonts w:hint="eastAsia"/>
          <w:color w:val="000000" w:themeColor="text1"/>
          <w:sz w:val="28"/>
          <w:szCs w:val="28"/>
        </w:rPr>
        <w:t>运动型多用途乘用车和多功能乘用车产销明显增长</w:t>
      </w:r>
      <w:r w:rsidRPr="002623DF">
        <w:rPr>
          <w:rFonts w:hint="eastAsia"/>
          <w:color w:val="000000" w:themeColor="text1"/>
          <w:sz w:val="28"/>
          <w:szCs w:val="28"/>
        </w:rPr>
        <w:t>，</w:t>
      </w:r>
      <w:r w:rsidR="00671B6B" w:rsidRPr="002623DF">
        <w:rPr>
          <w:rFonts w:hint="eastAsia"/>
          <w:color w:val="000000" w:themeColor="text1"/>
          <w:sz w:val="28"/>
          <w:szCs w:val="28"/>
        </w:rPr>
        <w:t>基本型乘用车产销微降，交叉型乘用车产销呈两位数下降。</w:t>
      </w:r>
      <w:r w:rsidR="001B5C58" w:rsidRPr="002623DF">
        <w:rPr>
          <w:rFonts w:hint="eastAsia"/>
          <w:color w:val="000000" w:themeColor="text1"/>
          <w:sz w:val="28"/>
          <w:szCs w:val="28"/>
        </w:rPr>
        <w:t>但从占有率分析：基本型轿车占乘用车总销量的</w:t>
      </w:r>
      <w:r w:rsidR="00671B6B" w:rsidRPr="002623DF">
        <w:rPr>
          <w:color w:val="000000" w:themeColor="text1"/>
          <w:sz w:val="28"/>
          <w:szCs w:val="28"/>
        </w:rPr>
        <w:t>44.1</w:t>
      </w:r>
      <w:r w:rsidR="001B5C58" w:rsidRPr="002623DF">
        <w:rPr>
          <w:color w:val="000000" w:themeColor="text1"/>
          <w:sz w:val="28"/>
          <w:szCs w:val="28"/>
        </w:rPr>
        <w:t>%</w:t>
      </w:r>
      <w:r w:rsidR="001B5C58" w:rsidRPr="002623DF">
        <w:rPr>
          <w:rFonts w:hint="eastAsia"/>
          <w:color w:val="000000" w:themeColor="text1"/>
          <w:sz w:val="28"/>
          <w:szCs w:val="28"/>
        </w:rPr>
        <w:t>，同比</w:t>
      </w:r>
      <w:r w:rsidR="00671B6B" w:rsidRPr="002623DF">
        <w:rPr>
          <w:rFonts w:hint="eastAsia"/>
          <w:color w:val="000000" w:themeColor="text1"/>
          <w:sz w:val="28"/>
          <w:szCs w:val="28"/>
        </w:rPr>
        <w:t>下降0</w:t>
      </w:r>
      <w:r w:rsidR="00671B6B" w:rsidRPr="002623DF">
        <w:rPr>
          <w:color w:val="000000" w:themeColor="text1"/>
          <w:sz w:val="28"/>
          <w:szCs w:val="28"/>
        </w:rPr>
        <w:t>.6</w:t>
      </w:r>
      <w:r w:rsidR="00CC0E56" w:rsidRPr="002623DF">
        <w:rPr>
          <w:rFonts w:hint="eastAsia"/>
          <w:color w:val="000000" w:themeColor="text1"/>
          <w:sz w:val="28"/>
          <w:szCs w:val="28"/>
        </w:rPr>
        <w:t>%</w:t>
      </w:r>
      <w:r w:rsidR="001B5C58" w:rsidRPr="002623DF">
        <w:rPr>
          <w:rFonts w:hint="eastAsia"/>
          <w:color w:val="000000" w:themeColor="text1"/>
          <w:sz w:val="28"/>
          <w:szCs w:val="28"/>
        </w:rPr>
        <w:t>；运动型S</w:t>
      </w:r>
      <w:r w:rsidR="001B5C58" w:rsidRPr="002623DF">
        <w:rPr>
          <w:color w:val="000000" w:themeColor="text1"/>
          <w:sz w:val="28"/>
          <w:szCs w:val="28"/>
        </w:rPr>
        <w:t>UV</w:t>
      </w:r>
      <w:r w:rsidR="001B5C58" w:rsidRPr="002623DF">
        <w:rPr>
          <w:rFonts w:hint="eastAsia"/>
          <w:color w:val="000000" w:themeColor="text1"/>
          <w:sz w:val="28"/>
          <w:szCs w:val="28"/>
        </w:rPr>
        <w:t>的占有率为</w:t>
      </w:r>
      <w:r w:rsidR="00811E1D" w:rsidRPr="002623DF">
        <w:rPr>
          <w:color w:val="000000" w:themeColor="text1"/>
          <w:sz w:val="28"/>
          <w:szCs w:val="28"/>
        </w:rPr>
        <w:t>50.57</w:t>
      </w:r>
      <w:r w:rsidR="001B5C58" w:rsidRPr="002623DF">
        <w:rPr>
          <w:color w:val="000000" w:themeColor="text1"/>
          <w:sz w:val="28"/>
          <w:szCs w:val="28"/>
        </w:rPr>
        <w:t>%,</w:t>
      </w:r>
      <w:r w:rsidR="001B5C58" w:rsidRPr="002623DF">
        <w:rPr>
          <w:rFonts w:hint="eastAsia"/>
          <w:color w:val="000000" w:themeColor="text1"/>
          <w:sz w:val="28"/>
          <w:szCs w:val="28"/>
        </w:rPr>
        <w:t>同比</w:t>
      </w:r>
      <w:r w:rsidR="00CC0E56" w:rsidRPr="002623DF">
        <w:rPr>
          <w:rFonts w:hint="eastAsia"/>
          <w:color w:val="000000" w:themeColor="text1"/>
          <w:sz w:val="28"/>
          <w:szCs w:val="28"/>
        </w:rPr>
        <w:t>上升</w:t>
      </w:r>
      <w:r w:rsidR="00811E1D" w:rsidRPr="002623DF">
        <w:rPr>
          <w:color w:val="000000" w:themeColor="text1"/>
          <w:sz w:val="28"/>
          <w:szCs w:val="28"/>
        </w:rPr>
        <w:t>14.0</w:t>
      </w:r>
      <w:r w:rsidR="00CC0E56" w:rsidRPr="002623DF">
        <w:rPr>
          <w:color w:val="000000" w:themeColor="text1"/>
          <w:sz w:val="28"/>
          <w:szCs w:val="28"/>
        </w:rPr>
        <w:t>%</w:t>
      </w:r>
      <w:r w:rsidR="001B5C58" w:rsidRPr="002623DF">
        <w:rPr>
          <w:rFonts w:hint="eastAsia"/>
          <w:color w:val="000000" w:themeColor="text1"/>
          <w:sz w:val="28"/>
          <w:szCs w:val="28"/>
        </w:rPr>
        <w:t>；而多功能、交叉型</w:t>
      </w:r>
      <w:r w:rsidR="00811E1D" w:rsidRPr="002623DF">
        <w:rPr>
          <w:rFonts w:hint="eastAsia"/>
          <w:color w:val="000000" w:themeColor="text1"/>
          <w:sz w:val="28"/>
          <w:szCs w:val="28"/>
        </w:rPr>
        <w:t>合计</w:t>
      </w:r>
      <w:r w:rsidR="001B5C58" w:rsidRPr="002623DF">
        <w:rPr>
          <w:rFonts w:hint="eastAsia"/>
          <w:color w:val="000000" w:themeColor="text1"/>
          <w:sz w:val="28"/>
          <w:szCs w:val="28"/>
        </w:rPr>
        <w:t>仅占</w:t>
      </w:r>
      <w:r w:rsidR="00811E1D" w:rsidRPr="002623DF">
        <w:rPr>
          <w:rFonts w:hint="eastAsia"/>
          <w:color w:val="000000" w:themeColor="text1"/>
          <w:sz w:val="28"/>
          <w:szCs w:val="28"/>
        </w:rPr>
        <w:t>乘用车</w:t>
      </w:r>
      <w:r w:rsidR="001B5C58" w:rsidRPr="002623DF">
        <w:rPr>
          <w:rFonts w:hint="eastAsia"/>
          <w:color w:val="000000" w:themeColor="text1"/>
          <w:sz w:val="28"/>
          <w:szCs w:val="28"/>
        </w:rPr>
        <w:t>市场的</w:t>
      </w:r>
      <w:r w:rsidR="00811E1D" w:rsidRPr="002623DF">
        <w:rPr>
          <w:color w:val="000000" w:themeColor="text1"/>
          <w:sz w:val="28"/>
          <w:szCs w:val="28"/>
        </w:rPr>
        <w:t>5.3</w:t>
      </w:r>
      <w:r w:rsidR="001B5C58" w:rsidRPr="002623DF">
        <w:rPr>
          <w:color w:val="000000" w:themeColor="text1"/>
          <w:sz w:val="28"/>
          <w:szCs w:val="28"/>
        </w:rPr>
        <w:t>%</w:t>
      </w:r>
      <w:r w:rsidR="001B5C58" w:rsidRPr="002623DF">
        <w:rPr>
          <w:rFonts w:hint="eastAsia"/>
          <w:color w:val="000000" w:themeColor="text1"/>
          <w:sz w:val="28"/>
          <w:szCs w:val="28"/>
        </w:rPr>
        <w:t>，同比</w:t>
      </w:r>
      <w:r w:rsidR="00CC0E56" w:rsidRPr="002623DF">
        <w:rPr>
          <w:rFonts w:hint="eastAsia"/>
          <w:color w:val="000000" w:themeColor="text1"/>
          <w:sz w:val="28"/>
          <w:szCs w:val="28"/>
        </w:rPr>
        <w:t>上升</w:t>
      </w:r>
      <w:r w:rsidR="00811E1D" w:rsidRPr="002623DF">
        <w:rPr>
          <w:color w:val="000000" w:themeColor="text1"/>
          <w:sz w:val="28"/>
          <w:szCs w:val="28"/>
        </w:rPr>
        <w:t>7.5</w:t>
      </w:r>
      <w:r w:rsidR="00CC0E56" w:rsidRPr="002623DF">
        <w:rPr>
          <w:color w:val="000000" w:themeColor="text1"/>
          <w:sz w:val="28"/>
          <w:szCs w:val="28"/>
        </w:rPr>
        <w:t>%</w:t>
      </w:r>
      <w:r w:rsidR="001B5C58" w:rsidRPr="002623DF">
        <w:rPr>
          <w:rFonts w:hint="eastAsia"/>
          <w:color w:val="000000" w:themeColor="text1"/>
          <w:sz w:val="28"/>
          <w:szCs w:val="28"/>
        </w:rPr>
        <w:t>；可见消费者的喜好程度。</w:t>
      </w:r>
    </w:p>
    <w:p w14:paraId="7204EA3A" w14:textId="39A7A38D" w:rsidR="00DC7027" w:rsidRPr="002623DF" w:rsidRDefault="00DC7027" w:rsidP="001B5C58">
      <w:pPr>
        <w:pStyle w:val="a8"/>
        <w:spacing w:before="0" w:beforeAutospacing="0" w:after="75" w:afterAutospacing="0" w:line="360" w:lineRule="atLeast"/>
        <w:ind w:firstLineChars="100" w:firstLine="280"/>
        <w:rPr>
          <w:color w:val="000000" w:themeColor="text1"/>
          <w:sz w:val="28"/>
          <w:szCs w:val="28"/>
        </w:rPr>
      </w:pPr>
      <w:r w:rsidRPr="002623DF">
        <w:rPr>
          <w:rFonts w:hint="eastAsia"/>
          <w:color w:val="000000" w:themeColor="text1"/>
          <w:sz w:val="28"/>
          <w:szCs w:val="28"/>
        </w:rPr>
        <w:t>据中汽协2</w:t>
      </w:r>
      <w:r w:rsidRPr="002623DF">
        <w:rPr>
          <w:color w:val="000000" w:themeColor="text1"/>
          <w:sz w:val="28"/>
          <w:szCs w:val="28"/>
        </w:rPr>
        <w:t>02</w:t>
      </w:r>
      <w:r w:rsidR="001B5C58" w:rsidRPr="002623DF">
        <w:rPr>
          <w:color w:val="000000" w:themeColor="text1"/>
          <w:sz w:val="28"/>
          <w:szCs w:val="28"/>
        </w:rPr>
        <w:t>3</w:t>
      </w:r>
      <w:r w:rsidRPr="002623DF">
        <w:rPr>
          <w:rFonts w:hint="eastAsia"/>
          <w:color w:val="000000" w:themeColor="text1"/>
          <w:sz w:val="28"/>
          <w:szCs w:val="28"/>
        </w:rPr>
        <w:t>年</w:t>
      </w:r>
      <w:r w:rsidR="00864F5C" w:rsidRPr="002623DF">
        <w:rPr>
          <w:rFonts w:hint="eastAsia"/>
          <w:color w:val="000000" w:themeColor="text1"/>
          <w:sz w:val="28"/>
          <w:szCs w:val="28"/>
        </w:rPr>
        <w:t>前三季度</w:t>
      </w:r>
      <w:r w:rsidRPr="002623DF">
        <w:rPr>
          <w:rFonts w:hint="eastAsia"/>
          <w:color w:val="000000" w:themeColor="text1"/>
          <w:sz w:val="28"/>
          <w:szCs w:val="28"/>
        </w:rPr>
        <w:t>在乘用车销量中的统计</w:t>
      </w:r>
      <w:r w:rsidR="002A0B02" w:rsidRPr="002623DF">
        <w:rPr>
          <w:rFonts w:hint="eastAsia"/>
          <w:color w:val="000000" w:themeColor="text1"/>
          <w:sz w:val="28"/>
          <w:szCs w:val="28"/>
        </w:rPr>
        <w:t>数据</w:t>
      </w:r>
      <w:r w:rsidRPr="002623DF">
        <w:rPr>
          <w:rFonts w:hint="eastAsia"/>
          <w:color w:val="000000" w:themeColor="text1"/>
          <w:sz w:val="28"/>
          <w:szCs w:val="28"/>
        </w:rPr>
        <w:t>来看</w:t>
      </w:r>
      <w:r w:rsidR="002A0B02" w:rsidRPr="002623DF">
        <w:rPr>
          <w:rFonts w:hint="eastAsia"/>
          <w:color w:val="000000" w:themeColor="text1"/>
          <w:sz w:val="28"/>
          <w:szCs w:val="28"/>
        </w:rPr>
        <w:t>（从排量分析（不含C</w:t>
      </w:r>
      <w:r w:rsidR="002A0B02" w:rsidRPr="002623DF">
        <w:rPr>
          <w:color w:val="000000" w:themeColor="text1"/>
          <w:sz w:val="28"/>
          <w:szCs w:val="28"/>
        </w:rPr>
        <w:t>KD）</w:t>
      </w:r>
      <w:r w:rsidR="002A0B02" w:rsidRPr="002623DF">
        <w:rPr>
          <w:rFonts w:hint="eastAsia"/>
          <w:color w:val="000000" w:themeColor="text1"/>
          <w:sz w:val="28"/>
          <w:szCs w:val="28"/>
        </w:rPr>
        <w:t>）</w:t>
      </w:r>
      <w:r w:rsidRPr="002623DF">
        <w:rPr>
          <w:rFonts w:hint="eastAsia"/>
          <w:color w:val="000000" w:themeColor="text1"/>
          <w:sz w:val="28"/>
          <w:szCs w:val="28"/>
        </w:rPr>
        <w:t>：</w:t>
      </w:r>
    </w:p>
    <w:p w14:paraId="22F92B84" w14:textId="0DB9639E" w:rsidR="00864F5C" w:rsidRPr="002623DF" w:rsidRDefault="00864F5C" w:rsidP="00864F5C">
      <w:pPr>
        <w:pStyle w:val="a8"/>
        <w:spacing w:before="0" w:beforeAutospacing="0" w:after="75" w:afterAutospacing="0" w:line="360" w:lineRule="atLeast"/>
        <w:rPr>
          <w:color w:val="000000" w:themeColor="text1"/>
          <w:sz w:val="28"/>
          <w:szCs w:val="28"/>
        </w:rPr>
      </w:pPr>
      <w:r w:rsidRPr="002623DF">
        <w:rPr>
          <w:rFonts w:hint="eastAsia"/>
          <w:color w:val="000000" w:themeColor="text1"/>
          <w:sz w:val="28"/>
          <w:szCs w:val="28"/>
        </w:rPr>
        <w:t>-</w:t>
      </w:r>
      <w:r w:rsidRPr="002623DF">
        <w:rPr>
          <w:color w:val="000000" w:themeColor="text1"/>
          <w:sz w:val="28"/>
          <w:szCs w:val="28"/>
        </w:rPr>
        <w:t>-</w:t>
      </w:r>
      <w:r w:rsidRPr="002623DF">
        <w:rPr>
          <w:rFonts w:hint="eastAsia"/>
          <w:color w:val="000000" w:themeColor="text1"/>
          <w:sz w:val="28"/>
          <w:szCs w:val="28"/>
        </w:rPr>
        <w:t>纯电动的乘用车销量</w:t>
      </w:r>
      <w:r w:rsidR="00CE6254" w:rsidRPr="002623DF">
        <w:rPr>
          <w:color w:val="000000" w:themeColor="text1"/>
          <w:sz w:val="28"/>
          <w:szCs w:val="28"/>
        </w:rPr>
        <w:t>419.05</w:t>
      </w:r>
      <w:r w:rsidRPr="002623DF">
        <w:rPr>
          <w:rFonts w:hint="eastAsia"/>
          <w:color w:val="000000" w:themeColor="text1"/>
          <w:sz w:val="28"/>
          <w:szCs w:val="28"/>
        </w:rPr>
        <w:t>万辆，同比增长</w:t>
      </w:r>
      <w:r w:rsidR="00CE6254" w:rsidRPr="002623DF">
        <w:rPr>
          <w:color w:val="000000" w:themeColor="text1"/>
          <w:sz w:val="28"/>
          <w:szCs w:val="28"/>
        </w:rPr>
        <w:t>24.02</w:t>
      </w:r>
      <w:r w:rsidRPr="002623DF">
        <w:rPr>
          <w:color w:val="000000" w:themeColor="text1"/>
          <w:sz w:val="28"/>
          <w:szCs w:val="28"/>
        </w:rPr>
        <w:t>%</w:t>
      </w:r>
    </w:p>
    <w:p w14:paraId="419AA676" w14:textId="2716FBF9" w:rsidR="00DC7027" w:rsidRPr="002623DF" w:rsidRDefault="002A0B02" w:rsidP="00D720D9">
      <w:pPr>
        <w:pStyle w:val="a8"/>
        <w:spacing w:before="0" w:beforeAutospacing="0" w:after="75" w:afterAutospacing="0" w:line="360" w:lineRule="atLeast"/>
        <w:rPr>
          <w:color w:val="000000" w:themeColor="text1"/>
          <w:sz w:val="28"/>
          <w:szCs w:val="28"/>
        </w:rPr>
      </w:pPr>
      <w:r w:rsidRPr="002623DF">
        <w:rPr>
          <w:rFonts w:hint="eastAsia"/>
          <w:color w:val="000000" w:themeColor="text1"/>
          <w:sz w:val="28"/>
          <w:szCs w:val="28"/>
        </w:rPr>
        <w:t>—</w:t>
      </w:r>
      <w:r w:rsidR="00DC7027" w:rsidRPr="002623DF">
        <w:rPr>
          <w:rFonts w:hint="eastAsia"/>
          <w:color w:val="000000" w:themeColor="text1"/>
          <w:sz w:val="28"/>
          <w:szCs w:val="28"/>
        </w:rPr>
        <w:t>排量</w:t>
      </w:r>
      <w:r w:rsidRPr="002623DF">
        <w:rPr>
          <w:rFonts w:hint="eastAsia"/>
          <w:color w:val="000000" w:themeColor="text1"/>
          <w:sz w:val="28"/>
          <w:szCs w:val="28"/>
        </w:rPr>
        <w:t>≤</w:t>
      </w:r>
      <w:r w:rsidR="00DC7027" w:rsidRPr="002623DF">
        <w:rPr>
          <w:rFonts w:hint="eastAsia"/>
          <w:color w:val="000000" w:themeColor="text1"/>
          <w:sz w:val="28"/>
          <w:szCs w:val="28"/>
        </w:rPr>
        <w:t>1.0</w:t>
      </w:r>
      <w:r w:rsidRPr="002623DF">
        <w:rPr>
          <w:rFonts w:hint="eastAsia"/>
          <w:color w:val="000000" w:themeColor="text1"/>
          <w:sz w:val="28"/>
          <w:szCs w:val="28"/>
        </w:rPr>
        <w:t>升</w:t>
      </w:r>
      <w:r w:rsidR="00DC7027" w:rsidRPr="002623DF">
        <w:rPr>
          <w:rFonts w:hint="eastAsia"/>
          <w:color w:val="000000" w:themeColor="text1"/>
          <w:sz w:val="28"/>
          <w:szCs w:val="28"/>
        </w:rPr>
        <w:t>的</w:t>
      </w:r>
      <w:r w:rsidR="00251D5B" w:rsidRPr="002623DF">
        <w:rPr>
          <w:rFonts w:hint="eastAsia"/>
          <w:color w:val="000000" w:themeColor="text1"/>
          <w:sz w:val="28"/>
          <w:szCs w:val="28"/>
        </w:rPr>
        <w:t>乘用</w:t>
      </w:r>
      <w:r w:rsidR="00DC7027" w:rsidRPr="002623DF">
        <w:rPr>
          <w:rFonts w:hint="eastAsia"/>
          <w:color w:val="000000" w:themeColor="text1"/>
          <w:sz w:val="28"/>
          <w:szCs w:val="28"/>
        </w:rPr>
        <w:t>车销售</w:t>
      </w:r>
      <w:r w:rsidR="00CE6254" w:rsidRPr="002623DF">
        <w:rPr>
          <w:color w:val="000000" w:themeColor="text1"/>
          <w:sz w:val="28"/>
          <w:szCs w:val="28"/>
        </w:rPr>
        <w:t>1.9</w:t>
      </w:r>
      <w:r w:rsidR="00DC7027" w:rsidRPr="002623DF">
        <w:rPr>
          <w:rFonts w:hint="eastAsia"/>
          <w:color w:val="000000" w:themeColor="text1"/>
          <w:sz w:val="28"/>
          <w:szCs w:val="28"/>
        </w:rPr>
        <w:t>万辆</w:t>
      </w:r>
      <w:r w:rsidRPr="002623DF">
        <w:rPr>
          <w:rFonts w:hint="eastAsia"/>
          <w:color w:val="000000" w:themeColor="text1"/>
          <w:sz w:val="28"/>
          <w:szCs w:val="28"/>
        </w:rPr>
        <w:t>，同比下降</w:t>
      </w:r>
      <w:r w:rsidR="00CE6254" w:rsidRPr="002623DF">
        <w:rPr>
          <w:color w:val="000000" w:themeColor="text1"/>
          <w:sz w:val="28"/>
          <w:szCs w:val="28"/>
        </w:rPr>
        <w:t>60.76</w:t>
      </w:r>
      <w:r w:rsidRPr="002623DF">
        <w:rPr>
          <w:color w:val="000000" w:themeColor="text1"/>
          <w:sz w:val="28"/>
          <w:szCs w:val="28"/>
        </w:rPr>
        <w:t>%</w:t>
      </w:r>
      <w:r w:rsidRPr="002623DF">
        <w:rPr>
          <w:rFonts w:hint="eastAsia"/>
          <w:color w:val="000000" w:themeColor="text1"/>
          <w:sz w:val="28"/>
          <w:szCs w:val="28"/>
        </w:rPr>
        <w:t>；</w:t>
      </w:r>
    </w:p>
    <w:p w14:paraId="64F0CC37" w14:textId="43632B72" w:rsidR="00DC7027" w:rsidRPr="002623DF" w:rsidRDefault="002A0B02" w:rsidP="00403C3E">
      <w:pPr>
        <w:pStyle w:val="a8"/>
        <w:spacing w:before="0" w:beforeAutospacing="0" w:after="75" w:afterAutospacing="0" w:line="360" w:lineRule="atLeast"/>
        <w:rPr>
          <w:color w:val="000000" w:themeColor="text1"/>
          <w:sz w:val="28"/>
          <w:szCs w:val="28"/>
        </w:rPr>
      </w:pPr>
      <w:r w:rsidRPr="002623DF">
        <w:rPr>
          <w:rFonts w:hint="eastAsia"/>
          <w:color w:val="000000" w:themeColor="text1"/>
          <w:sz w:val="28"/>
          <w:szCs w:val="28"/>
        </w:rPr>
        <w:t>—1</w:t>
      </w:r>
      <w:r w:rsidRPr="002623DF">
        <w:rPr>
          <w:color w:val="000000" w:themeColor="text1"/>
          <w:sz w:val="28"/>
          <w:szCs w:val="28"/>
        </w:rPr>
        <w:t>.</w:t>
      </w:r>
      <w:r w:rsidR="00F01E0C" w:rsidRPr="002623DF">
        <w:rPr>
          <w:color w:val="000000" w:themeColor="text1"/>
          <w:sz w:val="28"/>
          <w:szCs w:val="28"/>
        </w:rPr>
        <w:t>0</w:t>
      </w:r>
      <w:r w:rsidRPr="002623DF">
        <w:rPr>
          <w:rFonts w:hint="eastAsia"/>
          <w:color w:val="000000" w:themeColor="text1"/>
          <w:sz w:val="28"/>
          <w:szCs w:val="28"/>
        </w:rPr>
        <w:t>升&lt;排量≤</w:t>
      </w:r>
      <w:r w:rsidR="00F01E0C" w:rsidRPr="002623DF">
        <w:rPr>
          <w:color w:val="000000" w:themeColor="text1"/>
          <w:sz w:val="28"/>
          <w:szCs w:val="28"/>
        </w:rPr>
        <w:t>1.6</w:t>
      </w:r>
      <w:r w:rsidR="00F01E0C" w:rsidRPr="002623DF">
        <w:rPr>
          <w:rFonts w:hint="eastAsia"/>
          <w:color w:val="000000" w:themeColor="text1"/>
          <w:sz w:val="28"/>
          <w:szCs w:val="28"/>
        </w:rPr>
        <w:t>升的乘用车销售</w:t>
      </w:r>
      <w:r w:rsidR="00CE6254" w:rsidRPr="002623DF">
        <w:rPr>
          <w:color w:val="000000" w:themeColor="text1"/>
          <w:sz w:val="28"/>
          <w:szCs w:val="28"/>
        </w:rPr>
        <w:t>882.27</w:t>
      </w:r>
      <w:r w:rsidR="00F01E0C" w:rsidRPr="002623DF">
        <w:rPr>
          <w:rFonts w:hint="eastAsia"/>
          <w:color w:val="000000" w:themeColor="text1"/>
          <w:sz w:val="28"/>
          <w:szCs w:val="28"/>
        </w:rPr>
        <w:t>万辆，同比</w:t>
      </w:r>
      <w:r w:rsidR="00CE6254" w:rsidRPr="002623DF">
        <w:rPr>
          <w:rFonts w:hint="eastAsia"/>
          <w:color w:val="000000" w:themeColor="text1"/>
          <w:sz w:val="28"/>
          <w:szCs w:val="28"/>
        </w:rPr>
        <w:t>增长4</w:t>
      </w:r>
      <w:r w:rsidR="00CE6254" w:rsidRPr="002623DF">
        <w:rPr>
          <w:color w:val="000000" w:themeColor="text1"/>
          <w:sz w:val="28"/>
          <w:szCs w:val="28"/>
        </w:rPr>
        <w:t>.78</w:t>
      </w:r>
      <w:r w:rsidR="00F01E0C" w:rsidRPr="002623DF">
        <w:rPr>
          <w:color w:val="000000" w:themeColor="text1"/>
          <w:sz w:val="28"/>
          <w:szCs w:val="28"/>
        </w:rPr>
        <w:t>%;</w:t>
      </w:r>
    </w:p>
    <w:p w14:paraId="04D74189" w14:textId="1B223DB0" w:rsidR="00DC7027" w:rsidRPr="002623DF" w:rsidRDefault="00F01E0C" w:rsidP="00403C3E">
      <w:pPr>
        <w:pStyle w:val="a8"/>
        <w:spacing w:before="0" w:beforeAutospacing="0" w:after="75" w:afterAutospacing="0" w:line="360" w:lineRule="atLeast"/>
        <w:rPr>
          <w:color w:val="000000" w:themeColor="text1"/>
          <w:sz w:val="28"/>
          <w:szCs w:val="28"/>
        </w:rPr>
      </w:pPr>
      <w:r w:rsidRPr="002623DF">
        <w:rPr>
          <w:color w:val="000000" w:themeColor="text1"/>
          <w:sz w:val="28"/>
          <w:szCs w:val="28"/>
        </w:rPr>
        <w:t>--</w:t>
      </w:r>
      <w:r w:rsidRPr="002623DF">
        <w:rPr>
          <w:rFonts w:hint="eastAsia"/>
          <w:color w:val="000000" w:themeColor="text1"/>
          <w:sz w:val="28"/>
          <w:szCs w:val="28"/>
        </w:rPr>
        <w:t>1</w:t>
      </w:r>
      <w:r w:rsidRPr="002623DF">
        <w:rPr>
          <w:color w:val="000000" w:themeColor="text1"/>
          <w:sz w:val="28"/>
          <w:szCs w:val="28"/>
        </w:rPr>
        <w:t>.6</w:t>
      </w:r>
      <w:r w:rsidRPr="002623DF">
        <w:rPr>
          <w:rFonts w:hint="eastAsia"/>
          <w:color w:val="000000" w:themeColor="text1"/>
          <w:sz w:val="28"/>
          <w:szCs w:val="28"/>
        </w:rPr>
        <w:t>升&lt;排量≤</w:t>
      </w:r>
      <w:r w:rsidRPr="002623DF">
        <w:rPr>
          <w:color w:val="000000" w:themeColor="text1"/>
          <w:sz w:val="28"/>
          <w:szCs w:val="28"/>
        </w:rPr>
        <w:t>2.0</w:t>
      </w:r>
      <w:r w:rsidRPr="002623DF">
        <w:rPr>
          <w:rFonts w:hint="eastAsia"/>
          <w:color w:val="000000" w:themeColor="text1"/>
          <w:sz w:val="28"/>
          <w:szCs w:val="28"/>
        </w:rPr>
        <w:t>升的乘用车销售</w:t>
      </w:r>
      <w:r w:rsidR="00CE6254" w:rsidRPr="002623DF">
        <w:rPr>
          <w:color w:val="000000" w:themeColor="text1"/>
          <w:sz w:val="28"/>
          <w:szCs w:val="28"/>
        </w:rPr>
        <w:t>459.0</w:t>
      </w:r>
      <w:r w:rsidRPr="002623DF">
        <w:rPr>
          <w:rFonts w:hint="eastAsia"/>
          <w:color w:val="000000" w:themeColor="text1"/>
          <w:sz w:val="28"/>
          <w:szCs w:val="28"/>
        </w:rPr>
        <w:t>万辆，同比</w:t>
      </w:r>
      <w:r w:rsidR="00CE6254" w:rsidRPr="002623DF">
        <w:rPr>
          <w:rFonts w:hint="eastAsia"/>
          <w:color w:val="000000" w:themeColor="text1"/>
          <w:sz w:val="28"/>
          <w:szCs w:val="28"/>
        </w:rPr>
        <w:t>增长0</w:t>
      </w:r>
      <w:r w:rsidR="00CE6254" w:rsidRPr="002623DF">
        <w:rPr>
          <w:color w:val="000000" w:themeColor="text1"/>
          <w:sz w:val="28"/>
          <w:szCs w:val="28"/>
        </w:rPr>
        <w:t>.34</w:t>
      </w:r>
      <w:r w:rsidRPr="002623DF">
        <w:rPr>
          <w:color w:val="000000" w:themeColor="text1"/>
          <w:sz w:val="28"/>
          <w:szCs w:val="28"/>
        </w:rPr>
        <w:t>%</w:t>
      </w:r>
      <w:r w:rsidRPr="002623DF">
        <w:rPr>
          <w:rFonts w:hint="eastAsia"/>
          <w:color w:val="000000" w:themeColor="text1"/>
          <w:sz w:val="28"/>
          <w:szCs w:val="28"/>
        </w:rPr>
        <w:t>；</w:t>
      </w:r>
    </w:p>
    <w:p w14:paraId="50F9D94B" w14:textId="483F10B7" w:rsidR="00F01E0C" w:rsidRPr="002623DF" w:rsidRDefault="00F01E0C" w:rsidP="00403C3E">
      <w:pPr>
        <w:pStyle w:val="a8"/>
        <w:spacing w:before="0" w:beforeAutospacing="0" w:after="75" w:afterAutospacing="0" w:line="360" w:lineRule="atLeast"/>
        <w:rPr>
          <w:color w:val="000000" w:themeColor="text1"/>
          <w:sz w:val="28"/>
          <w:szCs w:val="28"/>
        </w:rPr>
      </w:pPr>
      <w:r w:rsidRPr="002623DF">
        <w:rPr>
          <w:rFonts w:hint="eastAsia"/>
          <w:color w:val="000000" w:themeColor="text1"/>
          <w:sz w:val="28"/>
          <w:szCs w:val="28"/>
        </w:rPr>
        <w:t>—</w:t>
      </w:r>
      <w:r w:rsidRPr="002623DF">
        <w:rPr>
          <w:color w:val="000000" w:themeColor="text1"/>
          <w:sz w:val="28"/>
          <w:szCs w:val="28"/>
        </w:rPr>
        <w:t>2.0</w:t>
      </w:r>
      <w:r w:rsidRPr="002623DF">
        <w:rPr>
          <w:rFonts w:hint="eastAsia"/>
          <w:color w:val="000000" w:themeColor="text1"/>
          <w:sz w:val="28"/>
          <w:szCs w:val="28"/>
        </w:rPr>
        <w:t>升&lt;排量≤</w:t>
      </w:r>
      <w:r w:rsidRPr="002623DF">
        <w:rPr>
          <w:color w:val="000000" w:themeColor="text1"/>
          <w:sz w:val="28"/>
          <w:szCs w:val="28"/>
        </w:rPr>
        <w:t>2.5</w:t>
      </w:r>
      <w:r w:rsidRPr="002623DF">
        <w:rPr>
          <w:rFonts w:hint="eastAsia"/>
          <w:color w:val="000000" w:themeColor="text1"/>
          <w:sz w:val="28"/>
          <w:szCs w:val="28"/>
        </w:rPr>
        <w:t>升的乘用车销售</w:t>
      </w:r>
      <w:r w:rsidR="00CE6254" w:rsidRPr="002623DF">
        <w:rPr>
          <w:color w:val="000000" w:themeColor="text1"/>
          <w:sz w:val="28"/>
          <w:szCs w:val="28"/>
        </w:rPr>
        <w:t>34.26</w:t>
      </w:r>
      <w:r w:rsidRPr="002623DF">
        <w:rPr>
          <w:rFonts w:hint="eastAsia"/>
          <w:color w:val="000000" w:themeColor="text1"/>
          <w:sz w:val="28"/>
          <w:szCs w:val="28"/>
        </w:rPr>
        <w:t>万辆，同比</w:t>
      </w:r>
      <w:r w:rsidR="005929F1" w:rsidRPr="002623DF">
        <w:rPr>
          <w:rFonts w:hint="eastAsia"/>
          <w:color w:val="000000" w:themeColor="text1"/>
          <w:sz w:val="28"/>
          <w:szCs w:val="28"/>
        </w:rPr>
        <w:t>下降</w:t>
      </w:r>
      <w:r w:rsidR="00CE6254" w:rsidRPr="002623DF">
        <w:rPr>
          <w:color w:val="000000" w:themeColor="text1"/>
          <w:sz w:val="28"/>
          <w:szCs w:val="28"/>
        </w:rPr>
        <w:t>20.16</w:t>
      </w:r>
      <w:r w:rsidRPr="002623DF">
        <w:rPr>
          <w:color w:val="000000" w:themeColor="text1"/>
          <w:sz w:val="28"/>
          <w:szCs w:val="28"/>
        </w:rPr>
        <w:t>%</w:t>
      </w:r>
      <w:r w:rsidRPr="002623DF">
        <w:rPr>
          <w:rFonts w:hint="eastAsia"/>
          <w:color w:val="000000" w:themeColor="text1"/>
          <w:sz w:val="28"/>
          <w:szCs w:val="28"/>
        </w:rPr>
        <w:t>；</w:t>
      </w:r>
    </w:p>
    <w:p w14:paraId="1C11F8C0" w14:textId="50B2EC0F" w:rsidR="00F01E0C" w:rsidRPr="002623DF" w:rsidRDefault="00F01E0C" w:rsidP="00403C3E">
      <w:pPr>
        <w:pStyle w:val="a8"/>
        <w:spacing w:before="0" w:beforeAutospacing="0" w:after="75" w:afterAutospacing="0" w:line="360" w:lineRule="atLeast"/>
        <w:rPr>
          <w:color w:val="000000" w:themeColor="text1"/>
          <w:sz w:val="28"/>
          <w:szCs w:val="28"/>
        </w:rPr>
      </w:pPr>
      <w:r w:rsidRPr="002623DF">
        <w:rPr>
          <w:rFonts w:hint="eastAsia"/>
          <w:color w:val="000000" w:themeColor="text1"/>
          <w:sz w:val="28"/>
          <w:szCs w:val="28"/>
        </w:rPr>
        <w:t>—</w:t>
      </w:r>
      <w:bookmarkStart w:id="7" w:name="_Hlk149636250"/>
      <w:r w:rsidRPr="002623DF">
        <w:rPr>
          <w:color w:val="000000" w:themeColor="text1"/>
          <w:sz w:val="28"/>
          <w:szCs w:val="28"/>
        </w:rPr>
        <w:t>2.5</w:t>
      </w:r>
      <w:r w:rsidRPr="002623DF">
        <w:rPr>
          <w:rFonts w:hint="eastAsia"/>
          <w:color w:val="000000" w:themeColor="text1"/>
          <w:sz w:val="28"/>
          <w:szCs w:val="28"/>
        </w:rPr>
        <w:t>升&lt;排量≤</w:t>
      </w:r>
      <w:r w:rsidRPr="002623DF">
        <w:rPr>
          <w:color w:val="000000" w:themeColor="text1"/>
          <w:sz w:val="28"/>
          <w:szCs w:val="28"/>
        </w:rPr>
        <w:t>3.0</w:t>
      </w:r>
      <w:r w:rsidRPr="002623DF">
        <w:rPr>
          <w:rFonts w:hint="eastAsia"/>
          <w:color w:val="000000" w:themeColor="text1"/>
          <w:sz w:val="28"/>
          <w:szCs w:val="28"/>
        </w:rPr>
        <w:t>升</w:t>
      </w:r>
      <w:bookmarkEnd w:id="7"/>
      <w:r w:rsidRPr="002623DF">
        <w:rPr>
          <w:rFonts w:hint="eastAsia"/>
          <w:color w:val="000000" w:themeColor="text1"/>
          <w:sz w:val="28"/>
          <w:szCs w:val="28"/>
        </w:rPr>
        <w:t>的乘用车销售</w:t>
      </w:r>
      <w:r w:rsidR="00CE6254" w:rsidRPr="002623DF">
        <w:rPr>
          <w:color w:val="000000" w:themeColor="text1"/>
          <w:sz w:val="28"/>
          <w:szCs w:val="28"/>
        </w:rPr>
        <w:t>1.61</w:t>
      </w:r>
      <w:r w:rsidRPr="002623DF">
        <w:rPr>
          <w:rFonts w:hint="eastAsia"/>
          <w:color w:val="000000" w:themeColor="text1"/>
          <w:sz w:val="28"/>
          <w:szCs w:val="28"/>
        </w:rPr>
        <w:t>万辆，</w:t>
      </w:r>
      <w:bookmarkStart w:id="8" w:name="_Hlk109895993"/>
      <w:r w:rsidRPr="002623DF">
        <w:rPr>
          <w:rFonts w:hint="eastAsia"/>
          <w:color w:val="000000" w:themeColor="text1"/>
          <w:sz w:val="28"/>
          <w:szCs w:val="28"/>
        </w:rPr>
        <w:t>同比</w:t>
      </w:r>
      <w:r w:rsidR="00CE6254" w:rsidRPr="002623DF">
        <w:rPr>
          <w:rFonts w:hint="eastAsia"/>
          <w:color w:val="000000" w:themeColor="text1"/>
          <w:sz w:val="28"/>
          <w:szCs w:val="28"/>
        </w:rPr>
        <w:t>增长1</w:t>
      </w:r>
      <w:r w:rsidR="00CE6254" w:rsidRPr="002623DF">
        <w:rPr>
          <w:color w:val="000000" w:themeColor="text1"/>
          <w:sz w:val="28"/>
          <w:szCs w:val="28"/>
        </w:rPr>
        <w:t>9.79</w:t>
      </w:r>
      <w:r w:rsidRPr="002623DF">
        <w:rPr>
          <w:color w:val="000000" w:themeColor="text1"/>
          <w:sz w:val="28"/>
          <w:szCs w:val="28"/>
        </w:rPr>
        <w:t>%</w:t>
      </w:r>
      <w:r w:rsidRPr="002623DF">
        <w:rPr>
          <w:rFonts w:hint="eastAsia"/>
          <w:color w:val="000000" w:themeColor="text1"/>
          <w:sz w:val="28"/>
          <w:szCs w:val="28"/>
        </w:rPr>
        <w:t>；</w:t>
      </w:r>
      <w:bookmarkEnd w:id="8"/>
    </w:p>
    <w:p w14:paraId="36F87E6F" w14:textId="2AF0D9A7" w:rsidR="00CE6254" w:rsidRPr="002623DF" w:rsidRDefault="00CE6254" w:rsidP="00403C3E">
      <w:pPr>
        <w:pStyle w:val="a8"/>
        <w:spacing w:before="0" w:beforeAutospacing="0" w:after="75" w:afterAutospacing="0" w:line="360" w:lineRule="atLeast"/>
        <w:rPr>
          <w:color w:val="000000" w:themeColor="text1"/>
          <w:sz w:val="28"/>
          <w:szCs w:val="28"/>
        </w:rPr>
      </w:pPr>
      <w:r w:rsidRPr="002623DF">
        <w:rPr>
          <w:color w:val="000000" w:themeColor="text1"/>
          <w:sz w:val="28"/>
          <w:szCs w:val="28"/>
        </w:rPr>
        <w:lastRenderedPageBreak/>
        <w:t>--3.0</w:t>
      </w:r>
      <w:r w:rsidRPr="002623DF">
        <w:rPr>
          <w:rFonts w:hint="eastAsia"/>
          <w:color w:val="000000" w:themeColor="text1"/>
          <w:sz w:val="28"/>
          <w:szCs w:val="28"/>
        </w:rPr>
        <w:t>升&lt;排量≤</w:t>
      </w:r>
      <w:r w:rsidRPr="002623DF">
        <w:rPr>
          <w:color w:val="000000" w:themeColor="text1"/>
          <w:sz w:val="28"/>
          <w:szCs w:val="28"/>
        </w:rPr>
        <w:t>4.0</w:t>
      </w:r>
      <w:r w:rsidRPr="002623DF">
        <w:rPr>
          <w:rFonts w:hint="eastAsia"/>
          <w:color w:val="000000" w:themeColor="text1"/>
          <w:sz w:val="28"/>
          <w:szCs w:val="28"/>
        </w:rPr>
        <w:t>升的乘用车销售2</w:t>
      </w:r>
      <w:r w:rsidRPr="002623DF">
        <w:rPr>
          <w:color w:val="000000" w:themeColor="text1"/>
          <w:sz w:val="28"/>
          <w:szCs w:val="28"/>
        </w:rPr>
        <w:t>451</w:t>
      </w:r>
      <w:r w:rsidRPr="002623DF">
        <w:rPr>
          <w:rFonts w:hint="eastAsia"/>
          <w:color w:val="000000" w:themeColor="text1"/>
          <w:sz w:val="28"/>
          <w:szCs w:val="28"/>
        </w:rPr>
        <w:t>辆。</w:t>
      </w:r>
    </w:p>
    <w:p w14:paraId="4AA63684" w14:textId="20D48645" w:rsidR="00E400F9" w:rsidRPr="002623DF" w:rsidRDefault="008D3FB5" w:rsidP="00154EC7">
      <w:pPr>
        <w:spacing w:line="360" w:lineRule="auto"/>
        <w:ind w:firstLineChars="200" w:firstLine="560"/>
        <w:jc w:val="left"/>
        <w:rPr>
          <w:rFonts w:ascii="宋体" w:eastAsia="宋体" w:hAnsi="宋体" w:cs="宋体"/>
          <w:color w:val="000000" w:themeColor="text1"/>
          <w:kern w:val="0"/>
          <w:sz w:val="28"/>
          <w:szCs w:val="28"/>
        </w:rPr>
      </w:pPr>
      <w:r w:rsidRPr="002623DF">
        <w:rPr>
          <w:rFonts w:hint="eastAsia"/>
          <w:color w:val="000000" w:themeColor="text1"/>
          <w:sz w:val="28"/>
          <w:szCs w:val="28"/>
        </w:rPr>
        <w:t>据中汽协2</w:t>
      </w:r>
      <w:r w:rsidRPr="002623DF">
        <w:rPr>
          <w:color w:val="000000" w:themeColor="text1"/>
          <w:sz w:val="28"/>
          <w:szCs w:val="28"/>
        </w:rPr>
        <w:t>023</w:t>
      </w:r>
      <w:r w:rsidRPr="002623DF">
        <w:rPr>
          <w:rFonts w:hint="eastAsia"/>
          <w:color w:val="000000" w:themeColor="text1"/>
          <w:sz w:val="28"/>
          <w:szCs w:val="28"/>
        </w:rPr>
        <w:t>年</w:t>
      </w:r>
      <w:r w:rsidR="00B30862" w:rsidRPr="002623DF">
        <w:rPr>
          <w:rFonts w:hint="eastAsia"/>
          <w:color w:val="000000" w:themeColor="text1"/>
          <w:sz w:val="28"/>
          <w:szCs w:val="28"/>
        </w:rPr>
        <w:t>前</w:t>
      </w:r>
      <w:r w:rsidRPr="002623DF">
        <w:rPr>
          <w:rFonts w:hint="eastAsia"/>
          <w:color w:val="000000" w:themeColor="text1"/>
          <w:sz w:val="28"/>
          <w:szCs w:val="28"/>
        </w:rPr>
        <w:t>三季度在乘用车销量中的统计数据来看，A</w:t>
      </w:r>
      <w:r w:rsidRPr="002623DF">
        <w:rPr>
          <w:color w:val="000000" w:themeColor="text1"/>
          <w:sz w:val="28"/>
          <w:szCs w:val="28"/>
        </w:rPr>
        <w:t>O</w:t>
      </w:r>
      <w:r w:rsidRPr="002623DF">
        <w:rPr>
          <w:rFonts w:hint="eastAsia"/>
          <w:color w:val="000000" w:themeColor="text1"/>
          <w:sz w:val="28"/>
          <w:szCs w:val="28"/>
        </w:rPr>
        <w:t>级、</w:t>
      </w:r>
      <w:r w:rsidRPr="002623DF">
        <w:rPr>
          <w:color w:val="000000" w:themeColor="text1"/>
          <w:sz w:val="28"/>
          <w:szCs w:val="28"/>
        </w:rPr>
        <w:t>A</w:t>
      </w:r>
      <w:r w:rsidRPr="002623DF">
        <w:rPr>
          <w:rFonts w:hint="eastAsia"/>
          <w:color w:val="000000" w:themeColor="text1"/>
          <w:sz w:val="28"/>
          <w:szCs w:val="28"/>
        </w:rPr>
        <w:t>级市场份额呈下降态势，B</w:t>
      </w:r>
      <w:r w:rsidRPr="002623DF">
        <w:rPr>
          <w:color w:val="000000" w:themeColor="text1"/>
          <w:sz w:val="28"/>
          <w:szCs w:val="28"/>
        </w:rPr>
        <w:t>+</w:t>
      </w:r>
      <w:r w:rsidRPr="002623DF">
        <w:rPr>
          <w:rFonts w:hint="eastAsia"/>
          <w:color w:val="000000" w:themeColor="text1"/>
          <w:sz w:val="28"/>
          <w:szCs w:val="28"/>
        </w:rPr>
        <w:t>级呈上升态势。传统燃油乘用车中，目前销量仍然主要集中在A级，累计销量6</w:t>
      </w:r>
      <w:r w:rsidRPr="002623DF">
        <w:rPr>
          <w:color w:val="000000" w:themeColor="text1"/>
          <w:sz w:val="28"/>
          <w:szCs w:val="28"/>
        </w:rPr>
        <w:t>88.6</w:t>
      </w:r>
      <w:r w:rsidRPr="002623DF">
        <w:rPr>
          <w:rFonts w:hint="eastAsia"/>
          <w:color w:val="000000" w:themeColor="text1"/>
          <w:sz w:val="28"/>
          <w:szCs w:val="28"/>
        </w:rPr>
        <w:t>万辆，同比下降4</w:t>
      </w:r>
      <w:r w:rsidRPr="002623DF">
        <w:rPr>
          <w:color w:val="000000" w:themeColor="text1"/>
          <w:sz w:val="28"/>
          <w:szCs w:val="28"/>
        </w:rPr>
        <w:t>.7%</w:t>
      </w:r>
      <w:r w:rsidRPr="002623DF">
        <w:rPr>
          <w:rFonts w:hint="eastAsia"/>
          <w:color w:val="000000" w:themeColor="text1"/>
          <w:sz w:val="28"/>
          <w:szCs w:val="28"/>
        </w:rPr>
        <w:t>；在新能源乘用车中，除A</w:t>
      </w:r>
      <w:r w:rsidRPr="002623DF">
        <w:rPr>
          <w:color w:val="000000" w:themeColor="text1"/>
          <w:sz w:val="28"/>
          <w:szCs w:val="28"/>
        </w:rPr>
        <w:t>OO</w:t>
      </w:r>
      <w:r w:rsidRPr="002623DF">
        <w:rPr>
          <w:rFonts w:hint="eastAsia"/>
          <w:color w:val="000000" w:themeColor="text1"/>
          <w:sz w:val="28"/>
          <w:szCs w:val="28"/>
        </w:rPr>
        <w:t>级同比下降外，其他均呈正增长，其中D</w:t>
      </w:r>
      <w:r w:rsidRPr="002623DF">
        <w:rPr>
          <w:rFonts w:ascii="宋体" w:eastAsia="宋体" w:hAnsi="宋体" w:cs="宋体" w:hint="eastAsia"/>
          <w:color w:val="000000" w:themeColor="text1"/>
          <w:kern w:val="0"/>
          <w:sz w:val="28"/>
          <w:szCs w:val="28"/>
        </w:rPr>
        <w:t>级涨幅最大。目前销量仍然主要集中在A级，累计销量2</w:t>
      </w:r>
      <w:r w:rsidRPr="002623DF">
        <w:rPr>
          <w:rFonts w:ascii="宋体" w:eastAsia="宋体" w:hAnsi="宋体" w:cs="宋体"/>
          <w:color w:val="000000" w:themeColor="text1"/>
          <w:kern w:val="0"/>
          <w:sz w:val="28"/>
          <w:szCs w:val="28"/>
        </w:rPr>
        <w:t>36.1</w:t>
      </w:r>
      <w:r w:rsidRPr="002623DF">
        <w:rPr>
          <w:rFonts w:ascii="宋体" w:eastAsia="宋体" w:hAnsi="宋体" w:cs="宋体" w:hint="eastAsia"/>
          <w:color w:val="000000" w:themeColor="text1"/>
          <w:kern w:val="0"/>
          <w:sz w:val="28"/>
          <w:szCs w:val="28"/>
        </w:rPr>
        <w:t>万辆，同比增长4</w:t>
      </w:r>
      <w:r w:rsidRPr="002623DF">
        <w:rPr>
          <w:rFonts w:ascii="宋体" w:eastAsia="宋体" w:hAnsi="宋体" w:cs="宋体"/>
          <w:color w:val="000000" w:themeColor="text1"/>
          <w:kern w:val="0"/>
          <w:sz w:val="28"/>
          <w:szCs w:val="28"/>
        </w:rPr>
        <w:t>9.8%</w:t>
      </w:r>
      <w:r w:rsidRPr="002623DF">
        <w:rPr>
          <w:rFonts w:ascii="宋体" w:eastAsia="宋体" w:hAnsi="宋体" w:cs="宋体" w:hint="eastAsia"/>
          <w:color w:val="000000" w:themeColor="text1"/>
          <w:kern w:val="0"/>
          <w:sz w:val="28"/>
          <w:szCs w:val="28"/>
        </w:rPr>
        <w:t>。</w:t>
      </w:r>
      <w:r w:rsidR="00154EC7" w:rsidRPr="002623DF">
        <w:rPr>
          <w:rFonts w:ascii="宋体" w:eastAsia="宋体" w:hAnsi="宋体" w:cs="宋体" w:hint="eastAsia"/>
          <w:color w:val="000000" w:themeColor="text1"/>
          <w:kern w:val="0"/>
          <w:sz w:val="28"/>
          <w:szCs w:val="28"/>
        </w:rPr>
        <w:t>而价格区间呈明显的结构性向上趋势，</w:t>
      </w:r>
      <w:r w:rsidR="00154EC7" w:rsidRPr="002623DF">
        <w:rPr>
          <w:rFonts w:ascii="宋体" w:eastAsia="宋体" w:hAnsi="宋体" w:cs="宋体"/>
          <w:color w:val="000000" w:themeColor="text1"/>
          <w:kern w:val="0"/>
          <w:sz w:val="28"/>
          <w:szCs w:val="28"/>
        </w:rPr>
        <w:t>1</w:t>
      </w:r>
      <w:r w:rsidR="00154EC7" w:rsidRPr="002623DF">
        <w:rPr>
          <w:rFonts w:ascii="宋体" w:eastAsia="宋体" w:hAnsi="宋体" w:cs="宋体" w:hint="eastAsia"/>
          <w:color w:val="000000" w:themeColor="text1"/>
          <w:kern w:val="0"/>
          <w:sz w:val="28"/>
          <w:szCs w:val="28"/>
        </w:rPr>
        <w:t>至</w:t>
      </w:r>
      <w:r w:rsidR="00154EC7" w:rsidRPr="002623DF">
        <w:rPr>
          <w:rFonts w:ascii="宋体" w:eastAsia="宋体" w:hAnsi="宋体" w:cs="宋体"/>
          <w:color w:val="000000" w:themeColor="text1"/>
          <w:kern w:val="0"/>
          <w:sz w:val="28"/>
          <w:szCs w:val="28"/>
        </w:rPr>
        <w:t>9月，传统燃油乘用车中，35万以上同比呈现正增长。目前销量仍主要集中在10-15万级，累计销量415万辆，同比下降3.7%。</w:t>
      </w:r>
      <w:r w:rsidR="00154EC7" w:rsidRPr="002623DF">
        <w:rPr>
          <w:rFonts w:ascii="宋体" w:eastAsia="宋体" w:hAnsi="宋体" w:cs="宋体" w:hint="eastAsia"/>
          <w:color w:val="000000" w:themeColor="text1"/>
          <w:kern w:val="0"/>
          <w:sz w:val="28"/>
          <w:szCs w:val="28"/>
        </w:rPr>
        <w:t>在</w:t>
      </w:r>
      <w:r w:rsidR="00154EC7" w:rsidRPr="002623DF">
        <w:rPr>
          <w:rFonts w:ascii="宋体" w:eastAsia="宋体" w:hAnsi="宋体" w:cs="宋体"/>
          <w:color w:val="000000" w:themeColor="text1"/>
          <w:kern w:val="0"/>
          <w:sz w:val="28"/>
          <w:szCs w:val="28"/>
        </w:rPr>
        <w:t>新能源乘用车中，8-25万、30万以上同比呈现正增长，其中35-40万级涨幅最大。8万以下、25-30万同比下降。目前销量仍主要集中在15-20万级，累计销量193.3万辆，同比增长66.4%</w:t>
      </w:r>
      <w:r w:rsidR="00154EC7" w:rsidRPr="002623DF">
        <w:rPr>
          <w:rFonts w:ascii="宋体" w:eastAsia="宋体" w:hAnsi="宋体" w:cs="宋体" w:hint="eastAsia"/>
          <w:color w:val="000000" w:themeColor="text1"/>
          <w:kern w:val="0"/>
          <w:sz w:val="28"/>
          <w:szCs w:val="28"/>
        </w:rPr>
        <w:t>。</w:t>
      </w:r>
    </w:p>
    <w:p w14:paraId="7A190FAB" w14:textId="77777777" w:rsidR="00853460" w:rsidRPr="002623DF" w:rsidRDefault="005D50C8" w:rsidP="00853460">
      <w:pPr>
        <w:pStyle w:val="a8"/>
        <w:spacing w:before="0" w:beforeAutospacing="0" w:after="75" w:afterAutospacing="0" w:line="360" w:lineRule="atLeast"/>
        <w:rPr>
          <w:b/>
          <w:bCs/>
          <w:color w:val="000000" w:themeColor="text1"/>
          <w:sz w:val="28"/>
          <w:szCs w:val="28"/>
        </w:rPr>
      </w:pPr>
      <w:r w:rsidRPr="002623DF">
        <w:rPr>
          <w:rFonts w:hint="eastAsia"/>
          <w:b/>
          <w:bCs/>
          <w:color w:val="000000" w:themeColor="text1"/>
          <w:sz w:val="28"/>
          <w:szCs w:val="28"/>
        </w:rPr>
        <w:t>（2）商用车产销</w:t>
      </w:r>
    </w:p>
    <w:p w14:paraId="2E7AFA73" w14:textId="2135C68C" w:rsidR="00853460" w:rsidRPr="002623DF" w:rsidRDefault="00853460" w:rsidP="00B32933">
      <w:pPr>
        <w:pStyle w:val="a8"/>
        <w:spacing w:before="0" w:beforeAutospacing="0" w:after="75" w:afterAutospacing="0" w:line="360" w:lineRule="atLeast"/>
        <w:ind w:firstLineChars="200" w:firstLine="560"/>
        <w:rPr>
          <w:color w:val="000000" w:themeColor="text1"/>
          <w:sz w:val="28"/>
          <w:szCs w:val="28"/>
        </w:rPr>
      </w:pPr>
      <w:r w:rsidRPr="002623DF">
        <w:rPr>
          <w:rFonts w:hint="eastAsia"/>
          <w:color w:val="000000" w:themeColor="text1"/>
          <w:sz w:val="28"/>
          <w:szCs w:val="28"/>
        </w:rPr>
        <w:t>据中国汽车工业协会统计分析，相较乘用车，商用车由于直接受政策</w:t>
      </w:r>
      <w:r w:rsidR="0053661A" w:rsidRPr="002623DF">
        <w:rPr>
          <w:rFonts w:hint="eastAsia"/>
          <w:color w:val="000000" w:themeColor="text1"/>
          <w:sz w:val="28"/>
          <w:szCs w:val="28"/>
        </w:rPr>
        <w:t>影响</w:t>
      </w:r>
      <w:r w:rsidRPr="002623DF">
        <w:rPr>
          <w:rFonts w:hint="eastAsia"/>
          <w:color w:val="000000" w:themeColor="text1"/>
          <w:sz w:val="28"/>
          <w:szCs w:val="28"/>
        </w:rPr>
        <w:t>明显，因此总体</w:t>
      </w:r>
      <w:r w:rsidR="00B20A0A" w:rsidRPr="002623DF">
        <w:rPr>
          <w:rFonts w:hint="eastAsia"/>
          <w:color w:val="000000" w:themeColor="text1"/>
          <w:sz w:val="28"/>
          <w:szCs w:val="28"/>
        </w:rPr>
        <w:t>产销</w:t>
      </w:r>
      <w:r w:rsidRPr="002623DF">
        <w:rPr>
          <w:rFonts w:hint="eastAsia"/>
          <w:color w:val="000000" w:themeColor="text1"/>
          <w:sz w:val="28"/>
          <w:szCs w:val="28"/>
        </w:rPr>
        <w:t>形势明显好</w:t>
      </w:r>
      <w:r w:rsidR="00B20A0A" w:rsidRPr="002623DF">
        <w:rPr>
          <w:rFonts w:hint="eastAsia"/>
          <w:color w:val="000000" w:themeColor="text1"/>
          <w:sz w:val="28"/>
          <w:szCs w:val="28"/>
        </w:rPr>
        <w:t>与乘用车市场</w:t>
      </w:r>
      <w:r w:rsidR="00B30862" w:rsidRPr="002623DF">
        <w:rPr>
          <w:rFonts w:hint="eastAsia"/>
          <w:color w:val="000000" w:themeColor="text1"/>
          <w:sz w:val="28"/>
          <w:szCs w:val="28"/>
        </w:rPr>
        <w:t>，商用车产销展现企稳增长态势。</w:t>
      </w:r>
      <w:r w:rsidR="00EA078F" w:rsidRPr="002623DF">
        <w:rPr>
          <w:rFonts w:hint="eastAsia"/>
          <w:color w:val="000000" w:themeColor="text1"/>
          <w:sz w:val="28"/>
          <w:szCs w:val="28"/>
        </w:rPr>
        <w:t>1至9月</w:t>
      </w:r>
      <w:r w:rsidR="007C4D7A" w:rsidRPr="002623DF">
        <w:rPr>
          <w:rFonts w:hint="eastAsia"/>
          <w:color w:val="000000" w:themeColor="text1"/>
          <w:sz w:val="28"/>
          <w:szCs w:val="28"/>
        </w:rPr>
        <w:t>，商用车产销分别完成</w:t>
      </w:r>
      <w:r w:rsidR="00EA078F" w:rsidRPr="002623DF">
        <w:rPr>
          <w:color w:val="000000" w:themeColor="text1"/>
          <w:sz w:val="28"/>
          <w:szCs w:val="28"/>
        </w:rPr>
        <w:t>290.7</w:t>
      </w:r>
      <w:r w:rsidR="007C4D7A" w:rsidRPr="002623DF">
        <w:rPr>
          <w:rFonts w:hint="eastAsia"/>
          <w:color w:val="000000" w:themeColor="text1"/>
          <w:sz w:val="28"/>
          <w:szCs w:val="28"/>
        </w:rPr>
        <w:t>万辆和</w:t>
      </w:r>
      <w:r w:rsidR="00EA078F" w:rsidRPr="002623DF">
        <w:rPr>
          <w:color w:val="000000" w:themeColor="text1"/>
          <w:sz w:val="28"/>
          <w:szCs w:val="28"/>
        </w:rPr>
        <w:t>293.9</w:t>
      </w:r>
      <w:r w:rsidR="007C4D7A" w:rsidRPr="002623DF">
        <w:rPr>
          <w:rFonts w:hint="eastAsia"/>
          <w:color w:val="000000" w:themeColor="text1"/>
          <w:sz w:val="28"/>
          <w:szCs w:val="28"/>
        </w:rPr>
        <w:t>万辆，同比分别增长</w:t>
      </w:r>
      <w:r w:rsidR="00EA078F" w:rsidRPr="002623DF">
        <w:rPr>
          <w:color w:val="000000" w:themeColor="text1"/>
          <w:sz w:val="28"/>
          <w:szCs w:val="28"/>
        </w:rPr>
        <w:t>19.8</w:t>
      </w:r>
      <w:r w:rsidR="007C4D7A" w:rsidRPr="002623DF">
        <w:rPr>
          <w:rFonts w:hint="eastAsia"/>
          <w:color w:val="000000" w:themeColor="text1"/>
          <w:sz w:val="28"/>
          <w:szCs w:val="28"/>
        </w:rPr>
        <w:t>%和1</w:t>
      </w:r>
      <w:r w:rsidR="00EA078F" w:rsidRPr="002623DF">
        <w:rPr>
          <w:color w:val="000000" w:themeColor="text1"/>
          <w:sz w:val="28"/>
          <w:szCs w:val="28"/>
        </w:rPr>
        <w:t>8.3</w:t>
      </w:r>
      <w:r w:rsidR="007C4D7A" w:rsidRPr="002623DF">
        <w:rPr>
          <w:rFonts w:hint="eastAsia"/>
          <w:color w:val="000000" w:themeColor="text1"/>
          <w:sz w:val="28"/>
          <w:szCs w:val="28"/>
        </w:rPr>
        <w:t>%。</w:t>
      </w:r>
      <w:r w:rsidR="0053661A" w:rsidRPr="002623DF">
        <w:rPr>
          <w:rFonts w:hint="eastAsia"/>
          <w:color w:val="000000" w:themeColor="text1"/>
          <w:sz w:val="28"/>
          <w:szCs w:val="28"/>
        </w:rPr>
        <w:t>在商用车主要品种中，与上年同期相比，客车、货车产销均呈两位数增长，其中客车产销增速高于货车</w:t>
      </w:r>
      <w:r w:rsidR="00EA078F" w:rsidRPr="002623DF">
        <w:rPr>
          <w:rFonts w:hint="eastAsia"/>
          <w:color w:val="000000" w:themeColor="text1"/>
          <w:sz w:val="28"/>
          <w:szCs w:val="28"/>
        </w:rPr>
        <w:t>，同时，商用车出口同比快速增长</w:t>
      </w:r>
      <w:r w:rsidR="0053661A" w:rsidRPr="002623DF">
        <w:rPr>
          <w:rFonts w:hint="eastAsia"/>
          <w:color w:val="000000" w:themeColor="text1"/>
          <w:sz w:val="28"/>
          <w:szCs w:val="28"/>
        </w:rPr>
        <w:t>。</w:t>
      </w:r>
    </w:p>
    <w:p w14:paraId="3EE6D3D6" w14:textId="591C458D" w:rsidR="00853460" w:rsidRPr="002623DF" w:rsidRDefault="00853460" w:rsidP="00853460">
      <w:pPr>
        <w:pStyle w:val="a8"/>
        <w:spacing w:before="0" w:beforeAutospacing="0" w:after="75" w:afterAutospacing="0" w:line="360" w:lineRule="atLeast"/>
        <w:ind w:firstLineChars="100" w:firstLine="280"/>
        <w:rPr>
          <w:color w:val="000000" w:themeColor="text1"/>
          <w:sz w:val="28"/>
          <w:szCs w:val="28"/>
        </w:rPr>
      </w:pPr>
      <w:r w:rsidRPr="002623DF">
        <w:rPr>
          <w:rFonts w:hint="eastAsia"/>
          <w:bCs/>
          <w:color w:val="000000" w:themeColor="text1"/>
          <w:sz w:val="28"/>
          <w:szCs w:val="28"/>
        </w:rPr>
        <w:t>商用车月度销量</w:t>
      </w:r>
      <w:r w:rsidR="00864F5C" w:rsidRPr="002623DF">
        <w:rPr>
          <w:rFonts w:hint="eastAsia"/>
          <w:bCs/>
          <w:color w:val="000000" w:themeColor="text1"/>
          <w:sz w:val="28"/>
          <w:szCs w:val="28"/>
        </w:rPr>
        <w:t xml:space="preserve"> </w:t>
      </w:r>
      <w:r w:rsidR="00082950" w:rsidRPr="002623DF">
        <w:rPr>
          <w:rFonts w:hint="eastAsia"/>
          <w:color w:val="000000" w:themeColor="text1"/>
          <w:sz w:val="28"/>
          <w:szCs w:val="28"/>
        </w:rPr>
        <w:t>如下图所示</w:t>
      </w:r>
      <w:r w:rsidRPr="002623DF">
        <w:rPr>
          <w:rFonts w:hint="eastAsia"/>
          <w:bCs/>
          <w:color w:val="000000" w:themeColor="text1"/>
          <w:sz w:val="28"/>
          <w:szCs w:val="28"/>
        </w:rPr>
        <w:t xml:space="preserve">：               </w:t>
      </w:r>
      <w:r w:rsidRPr="002623DF">
        <w:rPr>
          <w:rFonts w:hint="eastAsia"/>
          <w:color w:val="000000" w:themeColor="text1"/>
          <w:sz w:val="28"/>
          <w:szCs w:val="28"/>
        </w:rPr>
        <w:t>单位：万辆</w:t>
      </w:r>
    </w:p>
    <w:p w14:paraId="768851E0" w14:textId="65B7108E" w:rsidR="00BC31F8" w:rsidRPr="002623DF" w:rsidRDefault="00EA078F" w:rsidP="00EA078F">
      <w:pPr>
        <w:pStyle w:val="a8"/>
        <w:spacing w:before="0" w:beforeAutospacing="0" w:after="75" w:afterAutospacing="0" w:line="360" w:lineRule="atLeast"/>
        <w:jc w:val="center"/>
        <w:rPr>
          <w:color w:val="000000" w:themeColor="text1"/>
          <w:sz w:val="28"/>
          <w:szCs w:val="28"/>
        </w:rPr>
      </w:pPr>
      <w:r w:rsidRPr="002623DF">
        <w:rPr>
          <w:noProof/>
          <w:color w:val="000000" w:themeColor="text1"/>
        </w:rPr>
        <w:lastRenderedPageBreak/>
        <w:drawing>
          <wp:inline distT="0" distB="0" distL="0" distR="0" wp14:anchorId="5CC7E6CD" wp14:editId="7CEE5F95">
            <wp:extent cx="5274310" cy="2486025"/>
            <wp:effectExtent l="0" t="0" r="0" b="0"/>
            <wp:docPr id="197175029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2486025"/>
                    </a:xfrm>
                    <a:prstGeom prst="rect">
                      <a:avLst/>
                    </a:prstGeom>
                    <a:noFill/>
                    <a:ln>
                      <a:noFill/>
                    </a:ln>
                  </pic:spPr>
                </pic:pic>
              </a:graphicData>
            </a:graphic>
          </wp:inline>
        </w:drawing>
      </w:r>
    </w:p>
    <w:p w14:paraId="0D3C81B3" w14:textId="170116B4" w:rsidR="001956C3" w:rsidRPr="002623DF" w:rsidRDefault="00864F5C" w:rsidP="00C44602">
      <w:pPr>
        <w:pStyle w:val="a8"/>
        <w:spacing w:before="0" w:beforeAutospacing="0" w:after="75" w:afterAutospacing="0" w:line="360" w:lineRule="atLeast"/>
        <w:ind w:firstLineChars="200" w:firstLine="560"/>
        <w:rPr>
          <w:color w:val="000000" w:themeColor="text1"/>
          <w:sz w:val="28"/>
          <w:szCs w:val="28"/>
        </w:rPr>
      </w:pPr>
      <w:r w:rsidRPr="002623DF">
        <w:rPr>
          <w:color w:val="000000" w:themeColor="text1"/>
          <w:sz w:val="28"/>
          <w:szCs w:val="28"/>
        </w:rPr>
        <w:t>2023</w:t>
      </w:r>
      <w:r w:rsidRPr="002623DF">
        <w:rPr>
          <w:rFonts w:hint="eastAsia"/>
          <w:color w:val="000000" w:themeColor="text1"/>
          <w:sz w:val="28"/>
          <w:szCs w:val="28"/>
        </w:rPr>
        <w:t>年前三季度</w:t>
      </w:r>
      <w:r w:rsidR="000A5807" w:rsidRPr="002623DF">
        <w:rPr>
          <w:rFonts w:hint="eastAsia"/>
          <w:color w:val="000000" w:themeColor="text1"/>
          <w:sz w:val="28"/>
          <w:szCs w:val="28"/>
        </w:rPr>
        <w:t>，货车产销分别完成</w:t>
      </w:r>
      <w:r w:rsidR="00EA078F" w:rsidRPr="002623DF">
        <w:rPr>
          <w:color w:val="000000" w:themeColor="text1"/>
          <w:sz w:val="28"/>
          <w:szCs w:val="28"/>
        </w:rPr>
        <w:t>255.9</w:t>
      </w:r>
      <w:r w:rsidR="000A5807" w:rsidRPr="002623DF">
        <w:rPr>
          <w:color w:val="000000" w:themeColor="text1"/>
          <w:sz w:val="28"/>
          <w:szCs w:val="28"/>
        </w:rPr>
        <w:t>万辆和</w:t>
      </w:r>
      <w:r w:rsidR="00EA078F" w:rsidRPr="002623DF">
        <w:rPr>
          <w:color w:val="000000" w:themeColor="text1"/>
          <w:sz w:val="28"/>
          <w:szCs w:val="28"/>
        </w:rPr>
        <w:t>259.2</w:t>
      </w:r>
      <w:r w:rsidR="000A5807" w:rsidRPr="002623DF">
        <w:rPr>
          <w:color w:val="000000" w:themeColor="text1"/>
          <w:sz w:val="28"/>
          <w:szCs w:val="28"/>
        </w:rPr>
        <w:t>万辆，同比分别增长</w:t>
      </w:r>
      <w:r w:rsidR="00EA078F" w:rsidRPr="002623DF">
        <w:rPr>
          <w:color w:val="000000" w:themeColor="text1"/>
          <w:sz w:val="28"/>
          <w:szCs w:val="28"/>
        </w:rPr>
        <w:t>19.4</w:t>
      </w:r>
      <w:r w:rsidR="000A5807" w:rsidRPr="002623DF">
        <w:rPr>
          <w:color w:val="000000" w:themeColor="text1"/>
          <w:sz w:val="28"/>
          <w:szCs w:val="28"/>
        </w:rPr>
        <w:t>%和</w:t>
      </w:r>
      <w:r w:rsidR="00EA078F" w:rsidRPr="002623DF">
        <w:rPr>
          <w:color w:val="000000" w:themeColor="text1"/>
          <w:sz w:val="28"/>
          <w:szCs w:val="28"/>
        </w:rPr>
        <w:t>17.8</w:t>
      </w:r>
      <w:r w:rsidR="000A5807" w:rsidRPr="002623DF">
        <w:rPr>
          <w:color w:val="000000" w:themeColor="text1"/>
          <w:sz w:val="28"/>
          <w:szCs w:val="28"/>
        </w:rPr>
        <w:t>%</w:t>
      </w:r>
      <w:r w:rsidR="000A5807" w:rsidRPr="002623DF">
        <w:rPr>
          <w:rFonts w:hint="eastAsia"/>
          <w:color w:val="000000" w:themeColor="text1"/>
          <w:sz w:val="28"/>
          <w:szCs w:val="28"/>
        </w:rPr>
        <w:t>，在货车主要品种中，</w:t>
      </w:r>
      <w:r w:rsidR="00B30862" w:rsidRPr="002623DF">
        <w:rPr>
          <w:rFonts w:hint="eastAsia"/>
          <w:color w:val="000000" w:themeColor="text1"/>
          <w:sz w:val="28"/>
          <w:szCs w:val="28"/>
        </w:rPr>
        <w:t>与上年同期相比，四大类货车品种产销均呈不同程度增长，其中重型货车产销增速更为明显。</w:t>
      </w:r>
      <w:r w:rsidR="000A5807" w:rsidRPr="002623DF">
        <w:rPr>
          <w:color w:val="000000" w:themeColor="text1"/>
          <w:sz w:val="28"/>
          <w:szCs w:val="28"/>
        </w:rPr>
        <w:t>客车产销分别完成</w:t>
      </w:r>
      <w:r w:rsidR="00EA078F" w:rsidRPr="002623DF">
        <w:rPr>
          <w:color w:val="000000" w:themeColor="text1"/>
          <w:sz w:val="28"/>
          <w:szCs w:val="28"/>
        </w:rPr>
        <w:t>34.8</w:t>
      </w:r>
      <w:r w:rsidR="000A5807" w:rsidRPr="002623DF">
        <w:rPr>
          <w:color w:val="000000" w:themeColor="text1"/>
          <w:sz w:val="28"/>
          <w:szCs w:val="28"/>
        </w:rPr>
        <w:t>万辆和</w:t>
      </w:r>
      <w:r w:rsidR="00EA078F" w:rsidRPr="002623DF">
        <w:rPr>
          <w:color w:val="000000" w:themeColor="text1"/>
          <w:sz w:val="28"/>
          <w:szCs w:val="28"/>
        </w:rPr>
        <w:t>34.6</w:t>
      </w:r>
      <w:r w:rsidR="000A5807" w:rsidRPr="002623DF">
        <w:rPr>
          <w:color w:val="000000" w:themeColor="text1"/>
          <w:sz w:val="28"/>
          <w:szCs w:val="28"/>
        </w:rPr>
        <w:t>万辆，同比分别增长</w:t>
      </w:r>
      <w:r w:rsidR="00EA078F" w:rsidRPr="002623DF">
        <w:rPr>
          <w:color w:val="000000" w:themeColor="text1"/>
          <w:sz w:val="28"/>
          <w:szCs w:val="28"/>
        </w:rPr>
        <w:t>22.7</w:t>
      </w:r>
      <w:r w:rsidR="000A5807" w:rsidRPr="002623DF">
        <w:rPr>
          <w:color w:val="000000" w:themeColor="text1"/>
          <w:sz w:val="28"/>
          <w:szCs w:val="28"/>
        </w:rPr>
        <w:t>%和</w:t>
      </w:r>
      <w:r w:rsidR="00EA078F" w:rsidRPr="002623DF">
        <w:rPr>
          <w:color w:val="000000" w:themeColor="text1"/>
          <w:sz w:val="28"/>
          <w:szCs w:val="28"/>
        </w:rPr>
        <w:t>22.4</w:t>
      </w:r>
      <w:r w:rsidR="000A5807" w:rsidRPr="002623DF">
        <w:rPr>
          <w:color w:val="000000" w:themeColor="text1"/>
          <w:sz w:val="28"/>
          <w:szCs w:val="28"/>
        </w:rPr>
        <w:t>%</w:t>
      </w:r>
      <w:r w:rsidR="000A5807" w:rsidRPr="002623DF">
        <w:rPr>
          <w:rFonts w:hint="eastAsia"/>
          <w:color w:val="000000" w:themeColor="text1"/>
          <w:sz w:val="28"/>
          <w:szCs w:val="28"/>
        </w:rPr>
        <w:t>，</w:t>
      </w:r>
      <w:r w:rsidR="00B30862" w:rsidRPr="002623DF">
        <w:rPr>
          <w:rFonts w:hint="eastAsia"/>
          <w:color w:val="000000" w:themeColor="text1"/>
          <w:sz w:val="28"/>
          <w:szCs w:val="28"/>
        </w:rPr>
        <w:t>在客车主要品种中，与上年同期相比，三大类客车品种产销均呈两位数较快增长。</w:t>
      </w:r>
      <w:r w:rsidR="001956C3" w:rsidRPr="002623DF">
        <w:rPr>
          <w:rFonts w:hint="eastAsia"/>
          <w:color w:val="000000" w:themeColor="text1"/>
          <w:sz w:val="28"/>
          <w:szCs w:val="28"/>
        </w:rPr>
        <w:t>1至9月，商用车国内销量2</w:t>
      </w:r>
      <w:r w:rsidR="001956C3" w:rsidRPr="002623DF">
        <w:rPr>
          <w:color w:val="000000" w:themeColor="text1"/>
          <w:sz w:val="28"/>
          <w:szCs w:val="28"/>
        </w:rPr>
        <w:t>38.9</w:t>
      </w:r>
      <w:r w:rsidR="001956C3" w:rsidRPr="002623DF">
        <w:rPr>
          <w:rFonts w:hint="eastAsia"/>
          <w:color w:val="000000" w:themeColor="text1"/>
          <w:sz w:val="28"/>
          <w:szCs w:val="28"/>
        </w:rPr>
        <w:t>万辆，同比增长1</w:t>
      </w:r>
      <w:r w:rsidR="001956C3" w:rsidRPr="002623DF">
        <w:rPr>
          <w:color w:val="000000" w:themeColor="text1"/>
          <w:sz w:val="28"/>
          <w:szCs w:val="28"/>
        </w:rPr>
        <w:t>5.9%</w:t>
      </w:r>
      <w:r w:rsidR="001956C3" w:rsidRPr="002623DF">
        <w:rPr>
          <w:rFonts w:hint="eastAsia"/>
          <w:color w:val="000000" w:themeColor="text1"/>
          <w:sz w:val="28"/>
          <w:szCs w:val="28"/>
        </w:rPr>
        <w:t>；商用车出口5</w:t>
      </w:r>
      <w:r w:rsidR="001956C3" w:rsidRPr="002623DF">
        <w:rPr>
          <w:color w:val="000000" w:themeColor="text1"/>
          <w:sz w:val="28"/>
          <w:szCs w:val="28"/>
        </w:rPr>
        <w:t>4.9</w:t>
      </w:r>
      <w:r w:rsidR="001956C3" w:rsidRPr="002623DF">
        <w:rPr>
          <w:rFonts w:hint="eastAsia"/>
          <w:color w:val="000000" w:themeColor="text1"/>
          <w:sz w:val="28"/>
          <w:szCs w:val="28"/>
        </w:rPr>
        <w:t>万辆，同比增长3</w:t>
      </w:r>
      <w:r w:rsidR="001956C3" w:rsidRPr="002623DF">
        <w:rPr>
          <w:color w:val="000000" w:themeColor="text1"/>
          <w:sz w:val="28"/>
          <w:szCs w:val="28"/>
        </w:rPr>
        <w:t>0.2%</w:t>
      </w:r>
      <w:r w:rsidR="001956C3" w:rsidRPr="002623DF">
        <w:rPr>
          <w:rFonts w:hint="eastAsia"/>
          <w:color w:val="000000" w:themeColor="text1"/>
          <w:sz w:val="28"/>
          <w:szCs w:val="28"/>
        </w:rPr>
        <w:t>。</w:t>
      </w:r>
    </w:p>
    <w:p w14:paraId="79309BAA" w14:textId="548BC4BA" w:rsidR="00E4604B" w:rsidRPr="002623DF" w:rsidRDefault="00604A67" w:rsidP="00C44602">
      <w:pPr>
        <w:pStyle w:val="a8"/>
        <w:spacing w:before="0" w:beforeAutospacing="0" w:after="75" w:afterAutospacing="0" w:line="360" w:lineRule="atLeast"/>
        <w:ind w:firstLineChars="200" w:firstLine="560"/>
        <w:rPr>
          <w:color w:val="000000" w:themeColor="text1"/>
          <w:sz w:val="28"/>
          <w:szCs w:val="28"/>
        </w:rPr>
      </w:pPr>
      <w:r w:rsidRPr="002623DF">
        <w:rPr>
          <w:rFonts w:hint="eastAsia"/>
          <w:color w:val="000000" w:themeColor="text1"/>
          <w:sz w:val="28"/>
          <w:szCs w:val="28"/>
        </w:rPr>
        <w:t>据中汽协</w:t>
      </w:r>
      <w:r w:rsidR="00E4604B" w:rsidRPr="002623DF">
        <w:rPr>
          <w:rFonts w:hint="eastAsia"/>
          <w:color w:val="000000" w:themeColor="text1"/>
          <w:sz w:val="28"/>
          <w:szCs w:val="28"/>
        </w:rPr>
        <w:t>2</w:t>
      </w:r>
      <w:r w:rsidR="00E4604B" w:rsidRPr="002623DF">
        <w:rPr>
          <w:color w:val="000000" w:themeColor="text1"/>
          <w:sz w:val="28"/>
          <w:szCs w:val="28"/>
        </w:rPr>
        <w:t>02</w:t>
      </w:r>
      <w:r w:rsidR="00375C87" w:rsidRPr="002623DF">
        <w:rPr>
          <w:color w:val="000000" w:themeColor="text1"/>
          <w:sz w:val="28"/>
          <w:szCs w:val="28"/>
        </w:rPr>
        <w:t>3</w:t>
      </w:r>
      <w:r w:rsidR="00E4604B" w:rsidRPr="002623DF">
        <w:rPr>
          <w:rFonts w:hint="eastAsia"/>
          <w:color w:val="000000" w:themeColor="text1"/>
          <w:sz w:val="28"/>
          <w:szCs w:val="28"/>
        </w:rPr>
        <w:t>年</w:t>
      </w:r>
      <w:r w:rsidR="00864F5C" w:rsidRPr="002623DF">
        <w:rPr>
          <w:rFonts w:hint="eastAsia"/>
          <w:color w:val="000000" w:themeColor="text1"/>
          <w:sz w:val="28"/>
          <w:szCs w:val="28"/>
        </w:rPr>
        <w:t>前三季度</w:t>
      </w:r>
      <w:r w:rsidR="005D50C8" w:rsidRPr="002623DF">
        <w:rPr>
          <w:rFonts w:hint="eastAsia"/>
          <w:color w:val="000000" w:themeColor="text1"/>
          <w:sz w:val="28"/>
          <w:szCs w:val="28"/>
        </w:rPr>
        <w:t>在</w:t>
      </w:r>
      <w:r w:rsidR="00CD4253" w:rsidRPr="002623DF">
        <w:rPr>
          <w:rFonts w:hint="eastAsia"/>
          <w:color w:val="000000" w:themeColor="text1"/>
          <w:sz w:val="28"/>
          <w:szCs w:val="28"/>
        </w:rPr>
        <w:t>商用车</w:t>
      </w:r>
      <w:r w:rsidR="005D50C8" w:rsidRPr="002623DF">
        <w:rPr>
          <w:rFonts w:hint="eastAsia"/>
          <w:color w:val="000000" w:themeColor="text1"/>
          <w:sz w:val="28"/>
          <w:szCs w:val="28"/>
        </w:rPr>
        <w:t>五大类商品中</w:t>
      </w:r>
      <w:r w:rsidRPr="002623DF">
        <w:rPr>
          <w:rFonts w:hint="eastAsia"/>
          <w:color w:val="000000" w:themeColor="text1"/>
          <w:sz w:val="28"/>
          <w:szCs w:val="28"/>
        </w:rPr>
        <w:t>的统计来看</w:t>
      </w:r>
      <w:r w:rsidR="00E4604B" w:rsidRPr="002623DF">
        <w:rPr>
          <w:rFonts w:hint="eastAsia"/>
          <w:color w:val="000000" w:themeColor="text1"/>
          <w:sz w:val="28"/>
          <w:szCs w:val="28"/>
        </w:rPr>
        <w:t>：</w:t>
      </w:r>
    </w:p>
    <w:p w14:paraId="58D0C42A" w14:textId="72AAE293" w:rsidR="00E4604B" w:rsidRPr="002623DF" w:rsidRDefault="00E4604B" w:rsidP="00562B00">
      <w:pPr>
        <w:pStyle w:val="a8"/>
        <w:spacing w:before="0" w:beforeAutospacing="0" w:after="75" w:afterAutospacing="0" w:line="360" w:lineRule="atLeast"/>
        <w:ind w:firstLineChars="200" w:firstLine="560"/>
        <w:rPr>
          <w:color w:val="000000" w:themeColor="text1"/>
          <w:sz w:val="28"/>
          <w:szCs w:val="28"/>
        </w:rPr>
      </w:pPr>
      <w:r w:rsidRPr="002623DF">
        <w:rPr>
          <w:rFonts w:hint="eastAsia"/>
          <w:color w:val="000000" w:themeColor="text1"/>
          <w:sz w:val="28"/>
          <w:szCs w:val="28"/>
        </w:rPr>
        <w:t>—</w:t>
      </w:r>
      <w:r w:rsidR="005D50C8" w:rsidRPr="002623DF">
        <w:rPr>
          <w:rFonts w:hint="eastAsia"/>
          <w:color w:val="000000" w:themeColor="text1"/>
          <w:sz w:val="28"/>
          <w:szCs w:val="28"/>
        </w:rPr>
        <w:t>客车产销分别为</w:t>
      </w:r>
      <w:r w:rsidR="00082950" w:rsidRPr="002623DF">
        <w:rPr>
          <w:color w:val="000000" w:themeColor="text1"/>
          <w:sz w:val="28"/>
          <w:szCs w:val="28"/>
        </w:rPr>
        <w:t>34.18</w:t>
      </w:r>
      <w:r w:rsidR="005D50C8" w:rsidRPr="002623DF">
        <w:rPr>
          <w:rFonts w:hint="eastAsia"/>
          <w:color w:val="000000" w:themeColor="text1"/>
          <w:sz w:val="28"/>
          <w:szCs w:val="28"/>
        </w:rPr>
        <w:t>万辆</w:t>
      </w:r>
      <w:r w:rsidR="00082950" w:rsidRPr="002623DF">
        <w:rPr>
          <w:color w:val="000000" w:themeColor="text1"/>
          <w:sz w:val="28"/>
          <w:szCs w:val="28"/>
        </w:rPr>
        <w:t>34.03</w:t>
      </w:r>
      <w:r w:rsidR="005D50C8" w:rsidRPr="002623DF">
        <w:rPr>
          <w:rFonts w:hint="eastAsia"/>
          <w:color w:val="000000" w:themeColor="text1"/>
          <w:sz w:val="28"/>
          <w:szCs w:val="28"/>
        </w:rPr>
        <w:t>万辆，同比分别</w:t>
      </w:r>
      <w:r w:rsidR="00562B00" w:rsidRPr="002623DF">
        <w:rPr>
          <w:rFonts w:hint="eastAsia"/>
          <w:color w:val="000000" w:themeColor="text1"/>
          <w:sz w:val="28"/>
          <w:szCs w:val="28"/>
        </w:rPr>
        <w:t>上升</w:t>
      </w:r>
      <w:r w:rsidR="00082950" w:rsidRPr="002623DF">
        <w:rPr>
          <w:color w:val="000000" w:themeColor="text1"/>
          <w:sz w:val="28"/>
          <w:szCs w:val="28"/>
        </w:rPr>
        <w:t>23.81</w:t>
      </w:r>
      <w:r w:rsidR="005D50C8" w:rsidRPr="002623DF">
        <w:rPr>
          <w:rFonts w:hint="eastAsia"/>
          <w:color w:val="000000" w:themeColor="text1"/>
          <w:sz w:val="28"/>
          <w:szCs w:val="28"/>
        </w:rPr>
        <w:t>%和</w:t>
      </w:r>
      <w:r w:rsidR="00082950" w:rsidRPr="002623DF">
        <w:rPr>
          <w:color w:val="000000" w:themeColor="text1"/>
          <w:sz w:val="28"/>
          <w:szCs w:val="28"/>
        </w:rPr>
        <w:t>23.43</w:t>
      </w:r>
      <w:r w:rsidR="005D50C8" w:rsidRPr="002623DF">
        <w:rPr>
          <w:rFonts w:hint="eastAsia"/>
          <w:color w:val="000000" w:themeColor="text1"/>
          <w:sz w:val="28"/>
          <w:szCs w:val="28"/>
        </w:rPr>
        <w:t>%</w:t>
      </w:r>
      <w:r w:rsidRPr="002623DF">
        <w:rPr>
          <w:rFonts w:hint="eastAsia"/>
          <w:color w:val="000000" w:themeColor="text1"/>
          <w:sz w:val="28"/>
          <w:szCs w:val="28"/>
        </w:rPr>
        <w:t>；</w:t>
      </w:r>
    </w:p>
    <w:p w14:paraId="5C025F64" w14:textId="31EECD24" w:rsidR="00604A67" w:rsidRPr="002623DF" w:rsidRDefault="00E4604B" w:rsidP="00562B00">
      <w:pPr>
        <w:pStyle w:val="a8"/>
        <w:spacing w:before="0" w:beforeAutospacing="0" w:after="75" w:afterAutospacing="0" w:line="360" w:lineRule="atLeast"/>
        <w:ind w:firstLineChars="200" w:firstLine="560"/>
        <w:rPr>
          <w:color w:val="000000" w:themeColor="text1"/>
          <w:sz w:val="28"/>
          <w:szCs w:val="28"/>
        </w:rPr>
      </w:pPr>
      <w:r w:rsidRPr="002623DF">
        <w:rPr>
          <w:rFonts w:hint="eastAsia"/>
          <w:color w:val="000000" w:themeColor="text1"/>
          <w:sz w:val="28"/>
          <w:szCs w:val="28"/>
        </w:rPr>
        <w:t>—</w:t>
      </w:r>
      <w:r w:rsidRPr="002623DF">
        <w:rPr>
          <w:color w:val="000000" w:themeColor="text1"/>
          <w:sz w:val="28"/>
          <w:szCs w:val="28"/>
        </w:rPr>
        <w:t xml:space="preserve"> </w:t>
      </w:r>
      <w:r w:rsidRPr="002623DF">
        <w:rPr>
          <w:rFonts w:hint="eastAsia"/>
          <w:color w:val="000000" w:themeColor="text1"/>
          <w:sz w:val="28"/>
          <w:szCs w:val="28"/>
        </w:rPr>
        <w:t>客车非完整车辆产销分别为</w:t>
      </w:r>
      <w:r w:rsidR="00082950" w:rsidRPr="002623DF">
        <w:rPr>
          <w:color w:val="000000" w:themeColor="text1"/>
          <w:sz w:val="28"/>
          <w:szCs w:val="28"/>
        </w:rPr>
        <w:t>0.59</w:t>
      </w:r>
      <w:r w:rsidRPr="002623DF">
        <w:rPr>
          <w:rFonts w:hint="eastAsia"/>
          <w:color w:val="000000" w:themeColor="text1"/>
          <w:sz w:val="28"/>
          <w:szCs w:val="28"/>
        </w:rPr>
        <w:t>万辆和</w:t>
      </w:r>
      <w:r w:rsidR="00082950" w:rsidRPr="002623DF">
        <w:rPr>
          <w:color w:val="000000" w:themeColor="text1"/>
          <w:sz w:val="28"/>
          <w:szCs w:val="28"/>
        </w:rPr>
        <w:t>0.61</w:t>
      </w:r>
      <w:r w:rsidRPr="002623DF">
        <w:rPr>
          <w:rFonts w:hint="eastAsia"/>
          <w:color w:val="000000" w:themeColor="text1"/>
          <w:sz w:val="28"/>
          <w:szCs w:val="28"/>
        </w:rPr>
        <w:t>万辆，同比分别</w:t>
      </w:r>
      <w:r w:rsidR="00082950" w:rsidRPr="002623DF">
        <w:rPr>
          <w:rFonts w:hint="eastAsia"/>
          <w:color w:val="000000" w:themeColor="text1"/>
          <w:sz w:val="28"/>
          <w:szCs w:val="28"/>
        </w:rPr>
        <w:t>下降1</w:t>
      </w:r>
      <w:r w:rsidR="00082950" w:rsidRPr="002623DF">
        <w:rPr>
          <w:color w:val="000000" w:themeColor="text1"/>
          <w:sz w:val="28"/>
          <w:szCs w:val="28"/>
        </w:rPr>
        <w:t>8.78</w:t>
      </w:r>
      <w:r w:rsidRPr="002623DF">
        <w:rPr>
          <w:color w:val="000000" w:themeColor="text1"/>
          <w:sz w:val="28"/>
          <w:szCs w:val="28"/>
        </w:rPr>
        <w:t>%</w:t>
      </w:r>
      <w:r w:rsidRPr="002623DF">
        <w:rPr>
          <w:rFonts w:hint="eastAsia"/>
          <w:color w:val="000000" w:themeColor="text1"/>
          <w:sz w:val="28"/>
          <w:szCs w:val="28"/>
        </w:rPr>
        <w:t>和</w:t>
      </w:r>
      <w:r w:rsidR="00082950" w:rsidRPr="002623DF">
        <w:rPr>
          <w:color w:val="000000" w:themeColor="text1"/>
          <w:sz w:val="28"/>
          <w:szCs w:val="28"/>
        </w:rPr>
        <w:t>17.15</w:t>
      </w:r>
      <w:r w:rsidRPr="002623DF">
        <w:rPr>
          <w:color w:val="000000" w:themeColor="text1"/>
          <w:sz w:val="28"/>
          <w:szCs w:val="28"/>
        </w:rPr>
        <w:t>%</w:t>
      </w:r>
      <w:r w:rsidRPr="002623DF">
        <w:rPr>
          <w:rFonts w:hint="eastAsia"/>
          <w:color w:val="000000" w:themeColor="text1"/>
          <w:sz w:val="28"/>
          <w:szCs w:val="28"/>
        </w:rPr>
        <w:t>；</w:t>
      </w:r>
    </w:p>
    <w:p w14:paraId="62125AE4" w14:textId="6E6B7E93" w:rsidR="00604A67" w:rsidRPr="002623DF" w:rsidRDefault="00E4604B" w:rsidP="00562B00">
      <w:pPr>
        <w:pStyle w:val="a8"/>
        <w:spacing w:before="0" w:beforeAutospacing="0" w:after="75" w:afterAutospacing="0" w:line="360" w:lineRule="atLeast"/>
        <w:ind w:firstLineChars="200" w:firstLine="560"/>
        <w:rPr>
          <w:color w:val="000000" w:themeColor="text1"/>
          <w:sz w:val="28"/>
          <w:szCs w:val="28"/>
        </w:rPr>
      </w:pPr>
      <w:r w:rsidRPr="002623DF">
        <w:rPr>
          <w:rFonts w:hint="eastAsia"/>
          <w:color w:val="000000" w:themeColor="text1"/>
          <w:sz w:val="28"/>
          <w:szCs w:val="28"/>
        </w:rPr>
        <w:t>—货车产销分别为</w:t>
      </w:r>
      <w:r w:rsidR="00082950" w:rsidRPr="002623DF">
        <w:rPr>
          <w:color w:val="000000" w:themeColor="text1"/>
          <w:sz w:val="28"/>
          <w:szCs w:val="28"/>
        </w:rPr>
        <w:t>198.54</w:t>
      </w:r>
      <w:r w:rsidRPr="002623DF">
        <w:rPr>
          <w:rFonts w:hint="eastAsia"/>
          <w:color w:val="000000" w:themeColor="text1"/>
          <w:sz w:val="28"/>
          <w:szCs w:val="28"/>
        </w:rPr>
        <w:t>万辆和</w:t>
      </w:r>
      <w:r w:rsidR="00082950" w:rsidRPr="002623DF">
        <w:rPr>
          <w:rFonts w:hint="eastAsia"/>
          <w:color w:val="000000" w:themeColor="text1"/>
          <w:sz w:val="28"/>
          <w:szCs w:val="28"/>
        </w:rPr>
        <w:t>2</w:t>
      </w:r>
      <w:r w:rsidR="00082950" w:rsidRPr="002623DF">
        <w:rPr>
          <w:color w:val="000000" w:themeColor="text1"/>
          <w:sz w:val="28"/>
          <w:szCs w:val="28"/>
        </w:rPr>
        <w:t>01.47</w:t>
      </w:r>
      <w:r w:rsidRPr="002623DF">
        <w:rPr>
          <w:rFonts w:hint="eastAsia"/>
          <w:color w:val="000000" w:themeColor="text1"/>
          <w:sz w:val="28"/>
          <w:szCs w:val="28"/>
        </w:rPr>
        <w:t>万辆，同比分别</w:t>
      </w:r>
      <w:r w:rsidR="00562B00" w:rsidRPr="002623DF">
        <w:rPr>
          <w:rFonts w:hint="eastAsia"/>
          <w:color w:val="000000" w:themeColor="text1"/>
          <w:sz w:val="28"/>
          <w:szCs w:val="28"/>
        </w:rPr>
        <w:t>上升</w:t>
      </w:r>
      <w:r w:rsidR="00082950" w:rsidRPr="002623DF">
        <w:rPr>
          <w:color w:val="000000" w:themeColor="text1"/>
          <w:sz w:val="28"/>
          <w:szCs w:val="28"/>
        </w:rPr>
        <w:t>16.78</w:t>
      </w:r>
      <w:r w:rsidRPr="002623DF">
        <w:rPr>
          <w:color w:val="000000" w:themeColor="text1"/>
          <w:sz w:val="28"/>
          <w:szCs w:val="28"/>
        </w:rPr>
        <w:t>%</w:t>
      </w:r>
      <w:r w:rsidRPr="002623DF">
        <w:rPr>
          <w:rFonts w:hint="eastAsia"/>
          <w:color w:val="000000" w:themeColor="text1"/>
          <w:sz w:val="28"/>
          <w:szCs w:val="28"/>
        </w:rPr>
        <w:t>和</w:t>
      </w:r>
      <w:r w:rsidR="00562B00" w:rsidRPr="002623DF">
        <w:rPr>
          <w:rFonts w:hint="eastAsia"/>
          <w:color w:val="000000" w:themeColor="text1"/>
          <w:sz w:val="28"/>
          <w:szCs w:val="28"/>
        </w:rPr>
        <w:t>1</w:t>
      </w:r>
      <w:r w:rsidR="00082950" w:rsidRPr="002623DF">
        <w:rPr>
          <w:color w:val="000000" w:themeColor="text1"/>
          <w:sz w:val="28"/>
          <w:szCs w:val="28"/>
        </w:rPr>
        <w:t>4.94</w:t>
      </w:r>
      <w:r w:rsidR="00CA73CD" w:rsidRPr="002623DF">
        <w:rPr>
          <w:color w:val="000000" w:themeColor="text1"/>
          <w:sz w:val="28"/>
          <w:szCs w:val="28"/>
        </w:rPr>
        <w:t>%</w:t>
      </w:r>
      <w:r w:rsidR="00CA73CD" w:rsidRPr="002623DF">
        <w:rPr>
          <w:rFonts w:hint="eastAsia"/>
          <w:color w:val="000000" w:themeColor="text1"/>
          <w:sz w:val="28"/>
          <w:szCs w:val="28"/>
        </w:rPr>
        <w:t>；</w:t>
      </w:r>
    </w:p>
    <w:p w14:paraId="7535B551" w14:textId="11F9E4F1" w:rsidR="00604A67" w:rsidRPr="002623DF" w:rsidRDefault="00E4604B" w:rsidP="00562B00">
      <w:pPr>
        <w:pStyle w:val="a8"/>
        <w:spacing w:before="0" w:beforeAutospacing="0" w:after="75" w:afterAutospacing="0" w:line="360" w:lineRule="atLeast"/>
        <w:ind w:firstLineChars="200" w:firstLine="560"/>
        <w:rPr>
          <w:color w:val="000000" w:themeColor="text1"/>
          <w:sz w:val="28"/>
          <w:szCs w:val="28"/>
        </w:rPr>
      </w:pPr>
      <w:r w:rsidRPr="002623DF">
        <w:rPr>
          <w:rFonts w:hint="eastAsia"/>
          <w:color w:val="000000" w:themeColor="text1"/>
          <w:sz w:val="28"/>
          <w:szCs w:val="28"/>
        </w:rPr>
        <w:lastRenderedPageBreak/>
        <w:t>—半挂牵引车产销</w:t>
      </w:r>
      <w:r w:rsidR="00082950" w:rsidRPr="002623DF">
        <w:rPr>
          <w:color w:val="000000" w:themeColor="text1"/>
          <w:sz w:val="28"/>
          <w:szCs w:val="28"/>
        </w:rPr>
        <w:t>38.44</w:t>
      </w:r>
      <w:r w:rsidRPr="002623DF">
        <w:rPr>
          <w:rFonts w:hint="eastAsia"/>
          <w:color w:val="000000" w:themeColor="text1"/>
          <w:sz w:val="28"/>
          <w:szCs w:val="28"/>
        </w:rPr>
        <w:t>万辆和</w:t>
      </w:r>
      <w:r w:rsidR="00082950" w:rsidRPr="002623DF">
        <w:rPr>
          <w:rFonts w:hint="eastAsia"/>
          <w:color w:val="000000" w:themeColor="text1"/>
          <w:sz w:val="28"/>
          <w:szCs w:val="28"/>
        </w:rPr>
        <w:t>3</w:t>
      </w:r>
      <w:r w:rsidR="00082950" w:rsidRPr="002623DF">
        <w:rPr>
          <w:color w:val="000000" w:themeColor="text1"/>
          <w:sz w:val="28"/>
          <w:szCs w:val="28"/>
        </w:rPr>
        <w:t>8.69</w:t>
      </w:r>
      <w:r w:rsidRPr="002623DF">
        <w:rPr>
          <w:rFonts w:hint="eastAsia"/>
          <w:color w:val="000000" w:themeColor="text1"/>
          <w:sz w:val="28"/>
          <w:szCs w:val="28"/>
        </w:rPr>
        <w:t>万辆，同比分别</w:t>
      </w:r>
      <w:r w:rsidR="00562B00" w:rsidRPr="002623DF">
        <w:rPr>
          <w:rFonts w:hint="eastAsia"/>
          <w:color w:val="000000" w:themeColor="text1"/>
          <w:sz w:val="28"/>
          <w:szCs w:val="28"/>
        </w:rPr>
        <w:t>上升</w:t>
      </w:r>
      <w:r w:rsidR="00082950" w:rsidRPr="002623DF">
        <w:rPr>
          <w:rFonts w:hint="eastAsia"/>
          <w:color w:val="000000" w:themeColor="text1"/>
          <w:sz w:val="28"/>
          <w:szCs w:val="28"/>
        </w:rPr>
        <w:t>7</w:t>
      </w:r>
      <w:r w:rsidR="00082950" w:rsidRPr="002623DF">
        <w:rPr>
          <w:color w:val="000000" w:themeColor="text1"/>
          <w:sz w:val="28"/>
          <w:szCs w:val="28"/>
        </w:rPr>
        <w:t>0.13</w:t>
      </w:r>
      <w:r w:rsidR="00CA73CD" w:rsidRPr="002623DF">
        <w:rPr>
          <w:color w:val="000000" w:themeColor="text1"/>
          <w:sz w:val="28"/>
          <w:szCs w:val="28"/>
        </w:rPr>
        <w:t>%</w:t>
      </w:r>
      <w:r w:rsidR="00CA73CD" w:rsidRPr="002623DF">
        <w:rPr>
          <w:rFonts w:hint="eastAsia"/>
          <w:color w:val="000000" w:themeColor="text1"/>
          <w:sz w:val="28"/>
          <w:szCs w:val="28"/>
        </w:rPr>
        <w:t>和</w:t>
      </w:r>
      <w:r w:rsidR="00082950" w:rsidRPr="002623DF">
        <w:rPr>
          <w:rFonts w:hint="eastAsia"/>
          <w:color w:val="000000" w:themeColor="text1"/>
          <w:sz w:val="28"/>
          <w:szCs w:val="28"/>
        </w:rPr>
        <w:t>6</w:t>
      </w:r>
      <w:r w:rsidR="00082950" w:rsidRPr="002623DF">
        <w:rPr>
          <w:color w:val="000000" w:themeColor="text1"/>
          <w:sz w:val="28"/>
          <w:szCs w:val="28"/>
        </w:rPr>
        <w:t>2.72</w:t>
      </w:r>
      <w:r w:rsidR="00CA73CD" w:rsidRPr="002623DF">
        <w:rPr>
          <w:color w:val="000000" w:themeColor="text1"/>
          <w:sz w:val="28"/>
          <w:szCs w:val="28"/>
        </w:rPr>
        <w:t>%</w:t>
      </w:r>
      <w:r w:rsidR="00CA73CD" w:rsidRPr="002623DF">
        <w:rPr>
          <w:rFonts w:hint="eastAsia"/>
          <w:color w:val="000000" w:themeColor="text1"/>
          <w:sz w:val="28"/>
          <w:szCs w:val="28"/>
        </w:rPr>
        <w:t>；</w:t>
      </w:r>
    </w:p>
    <w:p w14:paraId="2879D21F" w14:textId="64F19340" w:rsidR="00CA73CD" w:rsidRPr="002623DF" w:rsidRDefault="00CA73CD" w:rsidP="00562B00">
      <w:pPr>
        <w:pStyle w:val="a8"/>
        <w:spacing w:before="0" w:beforeAutospacing="0" w:after="75" w:afterAutospacing="0" w:line="360" w:lineRule="atLeast"/>
        <w:ind w:firstLineChars="200" w:firstLine="560"/>
        <w:rPr>
          <w:color w:val="000000" w:themeColor="text1"/>
          <w:sz w:val="28"/>
          <w:szCs w:val="28"/>
        </w:rPr>
      </w:pPr>
      <w:r w:rsidRPr="002623DF">
        <w:rPr>
          <w:rFonts w:hint="eastAsia"/>
          <w:color w:val="000000" w:themeColor="text1"/>
          <w:sz w:val="28"/>
          <w:szCs w:val="28"/>
        </w:rPr>
        <w:t>—货车非完整车型产销分别为</w:t>
      </w:r>
      <w:r w:rsidR="00082950" w:rsidRPr="002623DF">
        <w:rPr>
          <w:color w:val="000000" w:themeColor="text1"/>
          <w:sz w:val="28"/>
          <w:szCs w:val="28"/>
        </w:rPr>
        <w:t>18.97</w:t>
      </w:r>
      <w:r w:rsidRPr="002623DF">
        <w:rPr>
          <w:rFonts w:hint="eastAsia"/>
          <w:color w:val="000000" w:themeColor="text1"/>
          <w:sz w:val="28"/>
          <w:szCs w:val="28"/>
        </w:rPr>
        <w:t>万辆和</w:t>
      </w:r>
      <w:r w:rsidR="00082950" w:rsidRPr="002623DF">
        <w:rPr>
          <w:rFonts w:hint="eastAsia"/>
          <w:color w:val="000000" w:themeColor="text1"/>
          <w:sz w:val="28"/>
          <w:szCs w:val="28"/>
        </w:rPr>
        <w:t>1</w:t>
      </w:r>
      <w:r w:rsidR="00082950" w:rsidRPr="002623DF">
        <w:rPr>
          <w:color w:val="000000" w:themeColor="text1"/>
          <w:sz w:val="28"/>
          <w:szCs w:val="28"/>
        </w:rPr>
        <w:t>9.07</w:t>
      </w:r>
      <w:r w:rsidRPr="002623DF">
        <w:rPr>
          <w:rFonts w:hint="eastAsia"/>
          <w:color w:val="000000" w:themeColor="text1"/>
          <w:sz w:val="28"/>
          <w:szCs w:val="28"/>
        </w:rPr>
        <w:t>万辆，同比</w:t>
      </w:r>
      <w:r w:rsidR="00CD4253" w:rsidRPr="002623DF">
        <w:rPr>
          <w:rFonts w:hint="eastAsia"/>
          <w:color w:val="000000" w:themeColor="text1"/>
          <w:sz w:val="28"/>
          <w:szCs w:val="28"/>
        </w:rPr>
        <w:t>分别下降</w:t>
      </w:r>
      <w:r w:rsidR="00082950" w:rsidRPr="002623DF">
        <w:rPr>
          <w:rFonts w:hint="eastAsia"/>
          <w:color w:val="000000" w:themeColor="text1"/>
          <w:sz w:val="28"/>
          <w:szCs w:val="28"/>
        </w:rPr>
        <w:t>1</w:t>
      </w:r>
      <w:r w:rsidR="00082950" w:rsidRPr="002623DF">
        <w:rPr>
          <w:color w:val="000000" w:themeColor="text1"/>
          <w:sz w:val="28"/>
          <w:szCs w:val="28"/>
        </w:rPr>
        <w:t>2.6</w:t>
      </w:r>
      <w:r w:rsidRPr="002623DF">
        <w:rPr>
          <w:color w:val="000000" w:themeColor="text1"/>
          <w:sz w:val="28"/>
          <w:szCs w:val="28"/>
        </w:rPr>
        <w:t>%</w:t>
      </w:r>
      <w:r w:rsidRPr="002623DF">
        <w:rPr>
          <w:rFonts w:hint="eastAsia"/>
          <w:color w:val="000000" w:themeColor="text1"/>
          <w:sz w:val="28"/>
          <w:szCs w:val="28"/>
        </w:rPr>
        <w:t>和</w:t>
      </w:r>
      <w:r w:rsidR="00562B00" w:rsidRPr="002623DF">
        <w:rPr>
          <w:rFonts w:hint="eastAsia"/>
          <w:color w:val="000000" w:themeColor="text1"/>
          <w:sz w:val="28"/>
          <w:szCs w:val="28"/>
        </w:rPr>
        <w:t>9</w:t>
      </w:r>
      <w:r w:rsidR="00562B00" w:rsidRPr="002623DF">
        <w:rPr>
          <w:color w:val="000000" w:themeColor="text1"/>
          <w:sz w:val="28"/>
          <w:szCs w:val="28"/>
        </w:rPr>
        <w:t>.</w:t>
      </w:r>
      <w:r w:rsidR="00082950" w:rsidRPr="002623DF">
        <w:rPr>
          <w:color w:val="000000" w:themeColor="text1"/>
          <w:sz w:val="28"/>
          <w:szCs w:val="28"/>
        </w:rPr>
        <w:t>17</w:t>
      </w:r>
      <w:r w:rsidRPr="002623DF">
        <w:rPr>
          <w:rFonts w:hint="eastAsia"/>
          <w:color w:val="000000" w:themeColor="text1"/>
          <w:sz w:val="28"/>
          <w:szCs w:val="28"/>
        </w:rPr>
        <w:t>%。</w:t>
      </w:r>
    </w:p>
    <w:p w14:paraId="647EC61A" w14:textId="77777777" w:rsidR="00846F2B" w:rsidRPr="002623DF" w:rsidRDefault="00427A92" w:rsidP="005923A7">
      <w:pPr>
        <w:pStyle w:val="a8"/>
        <w:spacing w:before="0" w:beforeAutospacing="0" w:after="75" w:afterAutospacing="0" w:line="360" w:lineRule="atLeast"/>
        <w:ind w:firstLineChars="200" w:firstLine="562"/>
        <w:rPr>
          <w:color w:val="000000" w:themeColor="text1"/>
          <w:sz w:val="28"/>
          <w:szCs w:val="28"/>
        </w:rPr>
      </w:pPr>
      <w:r w:rsidRPr="002623DF">
        <w:rPr>
          <w:rFonts w:hint="eastAsia"/>
          <w:b/>
          <w:bCs/>
          <w:color w:val="000000" w:themeColor="text1"/>
          <w:sz w:val="28"/>
          <w:szCs w:val="28"/>
        </w:rPr>
        <w:t>（3）中国品牌乘用车</w:t>
      </w:r>
      <w:r w:rsidR="00846F2B" w:rsidRPr="002623DF">
        <w:rPr>
          <w:color w:val="000000" w:themeColor="text1"/>
          <w:sz w:val="28"/>
          <w:szCs w:val="28"/>
        </w:rPr>
        <w:t xml:space="preserve">　</w:t>
      </w:r>
    </w:p>
    <w:p w14:paraId="133D5896" w14:textId="4FAD65B5" w:rsidR="00513BD2" w:rsidRPr="002623DF" w:rsidRDefault="009B7AFB" w:rsidP="009B7AFB">
      <w:pPr>
        <w:pStyle w:val="a8"/>
        <w:spacing w:before="0" w:beforeAutospacing="0" w:after="75" w:afterAutospacing="0" w:line="360" w:lineRule="atLeast"/>
        <w:ind w:firstLineChars="200" w:firstLine="560"/>
        <w:rPr>
          <w:color w:val="000000" w:themeColor="text1"/>
          <w:sz w:val="28"/>
          <w:szCs w:val="28"/>
        </w:rPr>
      </w:pPr>
      <w:r w:rsidRPr="002623DF">
        <w:rPr>
          <w:color w:val="000000" w:themeColor="text1"/>
          <w:sz w:val="28"/>
          <w:szCs w:val="28"/>
        </w:rPr>
        <w:t>中国品牌乘用车市占率</w:t>
      </w:r>
      <w:r w:rsidR="007A68D4" w:rsidRPr="002623DF">
        <w:rPr>
          <w:rFonts w:hint="eastAsia"/>
          <w:color w:val="000000" w:themeColor="text1"/>
          <w:sz w:val="28"/>
          <w:szCs w:val="28"/>
        </w:rPr>
        <w:t>延续不断提升</w:t>
      </w:r>
      <w:r w:rsidR="00BF2FDE" w:rsidRPr="002623DF">
        <w:rPr>
          <w:rFonts w:hint="eastAsia"/>
          <w:color w:val="000000" w:themeColor="text1"/>
          <w:sz w:val="28"/>
          <w:szCs w:val="28"/>
        </w:rPr>
        <w:t>态势</w:t>
      </w:r>
      <w:r w:rsidR="00855671" w:rsidRPr="002623DF">
        <w:rPr>
          <w:rFonts w:hint="eastAsia"/>
          <w:color w:val="000000" w:themeColor="text1"/>
          <w:sz w:val="28"/>
          <w:szCs w:val="28"/>
        </w:rPr>
        <w:t>，</w:t>
      </w:r>
      <w:r w:rsidR="00513BD2" w:rsidRPr="002623DF">
        <w:rPr>
          <w:color w:val="000000" w:themeColor="text1"/>
          <w:sz w:val="28"/>
          <w:szCs w:val="28"/>
        </w:rPr>
        <w:t>究其原因与产品提升</w:t>
      </w:r>
      <w:r w:rsidR="00855671" w:rsidRPr="002623DF">
        <w:rPr>
          <w:rFonts w:hint="eastAsia"/>
          <w:color w:val="000000" w:themeColor="text1"/>
          <w:sz w:val="28"/>
          <w:szCs w:val="28"/>
        </w:rPr>
        <w:t>力</w:t>
      </w:r>
      <w:r w:rsidR="00513BD2" w:rsidRPr="002623DF">
        <w:rPr>
          <w:color w:val="000000" w:themeColor="text1"/>
          <w:sz w:val="28"/>
          <w:szCs w:val="28"/>
        </w:rPr>
        <w:t>有关。在产业变革之际，中国品牌乘用车企业抢抓发展机遇，全面推动品牌向上发展战略，进一步缩小了与国外优势汽车企业之间的差距。另外，对年轻消费者需求的精准把握，加上本土供应链优势，中国品牌抢占了更多机会。</w:t>
      </w:r>
    </w:p>
    <w:p w14:paraId="69B55367" w14:textId="32950EE1" w:rsidR="0033779D" w:rsidRPr="002623DF" w:rsidRDefault="00513BD2" w:rsidP="00C44602">
      <w:pPr>
        <w:spacing w:line="360" w:lineRule="auto"/>
        <w:ind w:firstLineChars="200" w:firstLine="560"/>
        <w:jc w:val="left"/>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据</w:t>
      </w:r>
      <w:r w:rsidR="009B7AFB" w:rsidRPr="002623DF">
        <w:rPr>
          <w:rFonts w:ascii="宋体" w:eastAsia="宋体" w:hAnsi="宋体" w:cs="宋体"/>
          <w:color w:val="000000" w:themeColor="text1"/>
          <w:kern w:val="0"/>
          <w:sz w:val="28"/>
          <w:szCs w:val="28"/>
        </w:rPr>
        <w:t>中汽协</w:t>
      </w:r>
      <w:r w:rsidR="003A26DE" w:rsidRPr="002623DF">
        <w:rPr>
          <w:rFonts w:ascii="宋体" w:eastAsia="宋体" w:hAnsi="宋体" w:cs="宋体" w:hint="eastAsia"/>
          <w:color w:val="000000" w:themeColor="text1"/>
          <w:kern w:val="0"/>
          <w:sz w:val="28"/>
          <w:szCs w:val="28"/>
        </w:rPr>
        <w:t>前</w:t>
      </w:r>
      <w:r w:rsidR="00713B1B" w:rsidRPr="002623DF">
        <w:rPr>
          <w:rFonts w:ascii="宋体" w:eastAsia="宋体" w:hAnsi="宋体" w:cs="宋体" w:hint="eastAsia"/>
          <w:color w:val="000000" w:themeColor="text1"/>
          <w:kern w:val="0"/>
          <w:sz w:val="28"/>
          <w:szCs w:val="28"/>
        </w:rPr>
        <w:t>三季度</w:t>
      </w:r>
      <w:r w:rsidRPr="002623DF">
        <w:rPr>
          <w:rFonts w:ascii="宋体" w:eastAsia="宋体" w:hAnsi="宋体" w:cs="宋体" w:hint="eastAsia"/>
          <w:color w:val="000000" w:themeColor="text1"/>
          <w:kern w:val="0"/>
          <w:sz w:val="28"/>
          <w:szCs w:val="28"/>
        </w:rPr>
        <w:t>统计</w:t>
      </w:r>
      <w:r w:rsidR="009B7AFB" w:rsidRPr="002623DF">
        <w:rPr>
          <w:rFonts w:ascii="宋体" w:eastAsia="宋体" w:hAnsi="宋体" w:cs="宋体"/>
          <w:color w:val="000000" w:themeColor="text1"/>
          <w:kern w:val="0"/>
          <w:sz w:val="28"/>
          <w:szCs w:val="28"/>
        </w:rPr>
        <w:t>数据显示，</w:t>
      </w:r>
      <w:r w:rsidRPr="002623DF">
        <w:rPr>
          <w:rFonts w:ascii="宋体" w:eastAsia="宋体" w:hAnsi="宋体" w:cs="宋体"/>
          <w:color w:val="000000" w:themeColor="text1"/>
          <w:kern w:val="0"/>
          <w:sz w:val="28"/>
          <w:szCs w:val="28"/>
        </w:rPr>
        <w:t>中国品牌乘用车合计销量达</w:t>
      </w:r>
      <w:r w:rsidR="00713B1B" w:rsidRPr="002623DF">
        <w:rPr>
          <w:rFonts w:ascii="宋体" w:eastAsia="宋体" w:hAnsi="宋体" w:cs="宋体"/>
          <w:color w:val="000000" w:themeColor="text1"/>
          <w:kern w:val="0"/>
          <w:sz w:val="28"/>
          <w:szCs w:val="28"/>
        </w:rPr>
        <w:t>989.5</w:t>
      </w:r>
      <w:r w:rsidRPr="002623DF">
        <w:rPr>
          <w:rFonts w:ascii="宋体" w:eastAsia="宋体" w:hAnsi="宋体" w:cs="宋体"/>
          <w:color w:val="000000" w:themeColor="text1"/>
          <w:kern w:val="0"/>
          <w:sz w:val="28"/>
          <w:szCs w:val="28"/>
        </w:rPr>
        <w:t>万辆，同比增长</w:t>
      </w:r>
      <w:r w:rsidR="00713B1B" w:rsidRPr="002623DF">
        <w:rPr>
          <w:rFonts w:ascii="宋体" w:eastAsia="宋体" w:hAnsi="宋体" w:cs="宋体"/>
          <w:color w:val="000000" w:themeColor="text1"/>
          <w:kern w:val="0"/>
          <w:sz w:val="28"/>
          <w:szCs w:val="28"/>
        </w:rPr>
        <w:t>21.2</w:t>
      </w:r>
      <w:r w:rsidRPr="002623DF">
        <w:rPr>
          <w:rFonts w:ascii="宋体" w:eastAsia="宋体" w:hAnsi="宋体" w:cs="宋体"/>
          <w:color w:val="000000" w:themeColor="text1"/>
          <w:kern w:val="0"/>
          <w:sz w:val="28"/>
          <w:szCs w:val="28"/>
        </w:rPr>
        <w:t>%，</w:t>
      </w:r>
      <w:r w:rsidRPr="002623DF">
        <w:rPr>
          <w:rFonts w:ascii="宋体" w:eastAsia="宋体" w:hAnsi="宋体" w:cs="宋体" w:hint="eastAsia"/>
          <w:color w:val="000000" w:themeColor="text1"/>
          <w:kern w:val="0"/>
          <w:sz w:val="28"/>
          <w:szCs w:val="28"/>
        </w:rPr>
        <w:t>占乘用车销售总量的</w:t>
      </w:r>
      <w:r w:rsidR="00713B1B" w:rsidRPr="002623DF">
        <w:rPr>
          <w:rFonts w:ascii="宋体" w:eastAsia="宋体" w:hAnsi="宋体" w:cs="宋体"/>
          <w:color w:val="000000" w:themeColor="text1"/>
          <w:kern w:val="0"/>
          <w:sz w:val="28"/>
          <w:szCs w:val="28"/>
        </w:rPr>
        <w:t>54.6</w:t>
      </w:r>
      <w:r w:rsidR="00F91416" w:rsidRPr="002623DF">
        <w:rPr>
          <w:rFonts w:ascii="宋体" w:eastAsia="宋体" w:hAnsi="宋体" w:cs="宋体"/>
          <w:color w:val="000000" w:themeColor="text1"/>
          <w:kern w:val="0"/>
          <w:sz w:val="28"/>
          <w:szCs w:val="28"/>
        </w:rPr>
        <w:t>%</w:t>
      </w:r>
      <w:r w:rsidR="00F91416" w:rsidRPr="002623DF">
        <w:rPr>
          <w:rFonts w:ascii="宋体" w:eastAsia="宋体" w:hAnsi="宋体" w:cs="宋体" w:hint="eastAsia"/>
          <w:color w:val="000000" w:themeColor="text1"/>
          <w:kern w:val="0"/>
          <w:sz w:val="28"/>
          <w:szCs w:val="28"/>
        </w:rPr>
        <w:t>，</w:t>
      </w:r>
      <w:r w:rsidRPr="002623DF">
        <w:rPr>
          <w:rFonts w:ascii="宋体" w:eastAsia="宋体" w:hAnsi="宋体" w:cs="宋体" w:hint="eastAsia"/>
          <w:color w:val="000000" w:themeColor="text1"/>
          <w:kern w:val="0"/>
          <w:sz w:val="28"/>
          <w:szCs w:val="28"/>
        </w:rPr>
        <w:t>占有率比上年同期提升</w:t>
      </w:r>
      <w:r w:rsidR="00713B1B" w:rsidRPr="002623DF">
        <w:rPr>
          <w:rFonts w:ascii="宋体" w:eastAsia="宋体" w:hAnsi="宋体" w:cs="宋体"/>
          <w:color w:val="000000" w:themeColor="text1"/>
          <w:kern w:val="0"/>
          <w:sz w:val="28"/>
          <w:szCs w:val="28"/>
        </w:rPr>
        <w:t>6.5</w:t>
      </w:r>
      <w:r w:rsidRPr="002623DF">
        <w:rPr>
          <w:rFonts w:ascii="宋体" w:eastAsia="宋体" w:hAnsi="宋体" w:cs="宋体" w:hint="eastAsia"/>
          <w:color w:val="000000" w:themeColor="text1"/>
          <w:kern w:val="0"/>
          <w:sz w:val="28"/>
          <w:szCs w:val="28"/>
        </w:rPr>
        <w:t>个百分点</w:t>
      </w:r>
      <w:r w:rsidR="003E76F8" w:rsidRPr="002623DF">
        <w:rPr>
          <w:rFonts w:ascii="宋体" w:eastAsia="宋体" w:hAnsi="宋体" w:cs="宋体" w:hint="eastAsia"/>
          <w:color w:val="000000" w:themeColor="text1"/>
          <w:kern w:val="0"/>
          <w:sz w:val="28"/>
          <w:szCs w:val="28"/>
        </w:rPr>
        <w:t>，</w:t>
      </w:r>
      <w:r w:rsidRPr="002623DF">
        <w:rPr>
          <w:rFonts w:ascii="宋体" w:eastAsia="宋体" w:hAnsi="宋体" w:cs="宋体"/>
          <w:color w:val="000000" w:themeColor="text1"/>
          <w:kern w:val="0"/>
          <w:sz w:val="28"/>
          <w:szCs w:val="28"/>
        </w:rPr>
        <w:t>远高于乘用车市场整体增幅（</w:t>
      </w:r>
      <w:r w:rsidR="00713B1B" w:rsidRPr="002623DF">
        <w:rPr>
          <w:rFonts w:ascii="宋体" w:eastAsia="宋体" w:hAnsi="宋体" w:cs="宋体"/>
          <w:color w:val="000000" w:themeColor="text1"/>
          <w:kern w:val="0"/>
          <w:sz w:val="28"/>
          <w:szCs w:val="28"/>
        </w:rPr>
        <w:t>6.7</w:t>
      </w:r>
      <w:r w:rsidRPr="002623DF">
        <w:rPr>
          <w:rFonts w:ascii="宋体" w:eastAsia="宋体" w:hAnsi="宋体" w:cs="宋体"/>
          <w:color w:val="000000" w:themeColor="text1"/>
          <w:kern w:val="0"/>
          <w:sz w:val="28"/>
          <w:szCs w:val="28"/>
        </w:rPr>
        <w:t>%）</w:t>
      </w:r>
      <w:r w:rsidR="003E76F8" w:rsidRPr="002623DF">
        <w:rPr>
          <w:rFonts w:ascii="宋体" w:eastAsia="宋体" w:hAnsi="宋体" w:cs="宋体" w:hint="eastAsia"/>
          <w:color w:val="000000" w:themeColor="text1"/>
          <w:kern w:val="0"/>
          <w:sz w:val="28"/>
          <w:szCs w:val="28"/>
        </w:rPr>
        <w:t>。</w:t>
      </w:r>
      <w:r w:rsidR="00855671" w:rsidRPr="002623DF">
        <w:rPr>
          <w:rFonts w:ascii="宋体" w:eastAsia="宋体" w:hAnsi="宋体" w:cs="宋体" w:hint="eastAsia"/>
          <w:color w:val="000000" w:themeColor="text1"/>
          <w:kern w:val="0"/>
          <w:sz w:val="28"/>
          <w:szCs w:val="28"/>
        </w:rPr>
        <w:t>在主要外国品牌中，与上年同期相比，</w:t>
      </w:r>
      <w:r w:rsidR="003A26DE" w:rsidRPr="002623DF">
        <w:rPr>
          <w:rFonts w:ascii="宋体" w:eastAsia="宋体" w:hAnsi="宋体" w:cs="宋体" w:hint="eastAsia"/>
          <w:color w:val="000000" w:themeColor="text1"/>
          <w:kern w:val="0"/>
          <w:sz w:val="28"/>
          <w:szCs w:val="28"/>
        </w:rPr>
        <w:t>美系和韩系销量呈小幅增长，其他三大主要品牌销量呈不同程度下降。</w:t>
      </w:r>
      <w:r w:rsidR="00397F4D" w:rsidRPr="002623DF">
        <w:rPr>
          <w:rFonts w:ascii="宋体" w:eastAsia="宋体" w:hAnsi="宋体" w:cs="宋体"/>
          <w:color w:val="000000" w:themeColor="text1"/>
          <w:kern w:val="0"/>
          <w:sz w:val="28"/>
          <w:szCs w:val="28"/>
        </w:rPr>
        <w:t>中国品牌轿车、SUV和MPV市场占有率分别为</w:t>
      </w:r>
      <w:r w:rsidR="003A26DE" w:rsidRPr="002623DF">
        <w:rPr>
          <w:rFonts w:ascii="宋体" w:eastAsia="宋体" w:hAnsi="宋体" w:cs="宋体"/>
          <w:color w:val="000000" w:themeColor="text1"/>
          <w:kern w:val="0"/>
          <w:sz w:val="28"/>
          <w:szCs w:val="28"/>
        </w:rPr>
        <w:t>46.5</w:t>
      </w:r>
      <w:r w:rsidR="00397F4D" w:rsidRPr="002623DF">
        <w:rPr>
          <w:rFonts w:ascii="宋体" w:eastAsia="宋体" w:hAnsi="宋体" w:cs="宋体"/>
          <w:color w:val="000000" w:themeColor="text1"/>
          <w:kern w:val="0"/>
          <w:sz w:val="28"/>
          <w:szCs w:val="28"/>
        </w:rPr>
        <w:t>%、</w:t>
      </w:r>
      <w:r w:rsidR="003A26DE" w:rsidRPr="002623DF">
        <w:rPr>
          <w:rFonts w:ascii="宋体" w:eastAsia="宋体" w:hAnsi="宋体" w:cs="宋体"/>
          <w:color w:val="000000" w:themeColor="text1"/>
          <w:kern w:val="0"/>
          <w:sz w:val="28"/>
          <w:szCs w:val="28"/>
        </w:rPr>
        <w:t>60.1</w:t>
      </w:r>
      <w:r w:rsidR="00397F4D" w:rsidRPr="002623DF">
        <w:rPr>
          <w:rFonts w:ascii="宋体" w:eastAsia="宋体" w:hAnsi="宋体" w:cs="宋体"/>
          <w:color w:val="000000" w:themeColor="text1"/>
          <w:kern w:val="0"/>
          <w:sz w:val="28"/>
          <w:szCs w:val="28"/>
        </w:rPr>
        <w:t>%和</w:t>
      </w:r>
      <w:r w:rsidR="003A26DE" w:rsidRPr="002623DF">
        <w:rPr>
          <w:rFonts w:ascii="宋体" w:eastAsia="宋体" w:hAnsi="宋体" w:cs="宋体"/>
          <w:color w:val="000000" w:themeColor="text1"/>
          <w:kern w:val="0"/>
          <w:sz w:val="28"/>
          <w:szCs w:val="28"/>
        </w:rPr>
        <w:t>60.7</w:t>
      </w:r>
      <w:r w:rsidR="00397F4D" w:rsidRPr="002623DF">
        <w:rPr>
          <w:rFonts w:ascii="宋体" w:eastAsia="宋体" w:hAnsi="宋体" w:cs="宋体"/>
          <w:color w:val="000000" w:themeColor="text1"/>
          <w:kern w:val="0"/>
          <w:sz w:val="28"/>
          <w:szCs w:val="28"/>
        </w:rPr>
        <w:t>%，与上年同期相比，中国品牌轿车、SUV和MPV市场占有率均呈</w:t>
      </w:r>
      <w:r w:rsidR="003A26DE" w:rsidRPr="002623DF">
        <w:rPr>
          <w:rFonts w:ascii="宋体" w:eastAsia="宋体" w:hAnsi="宋体" w:cs="宋体" w:hint="eastAsia"/>
          <w:color w:val="000000" w:themeColor="text1"/>
          <w:kern w:val="0"/>
          <w:sz w:val="28"/>
          <w:szCs w:val="28"/>
        </w:rPr>
        <w:t>不同程度</w:t>
      </w:r>
      <w:r w:rsidR="00397F4D" w:rsidRPr="002623DF">
        <w:rPr>
          <w:rFonts w:ascii="宋体" w:eastAsia="宋体" w:hAnsi="宋体" w:cs="宋体"/>
          <w:color w:val="000000" w:themeColor="text1"/>
          <w:kern w:val="0"/>
          <w:sz w:val="28"/>
          <w:szCs w:val="28"/>
        </w:rPr>
        <w:t>增长。</w:t>
      </w:r>
    </w:p>
    <w:p w14:paraId="4ED00B40" w14:textId="77777777" w:rsidR="00713B1B" w:rsidRPr="002623DF" w:rsidRDefault="00713B1B" w:rsidP="0029561F">
      <w:pPr>
        <w:spacing w:line="360" w:lineRule="auto"/>
        <w:ind w:firstLineChars="100" w:firstLine="280"/>
        <w:jc w:val="left"/>
        <w:rPr>
          <w:rFonts w:ascii="宋体" w:eastAsia="宋体" w:hAnsi="宋体" w:cs="宋体"/>
          <w:color w:val="000000" w:themeColor="text1"/>
          <w:kern w:val="0"/>
          <w:sz w:val="28"/>
          <w:szCs w:val="28"/>
        </w:rPr>
      </w:pPr>
      <w:r w:rsidRPr="002623DF">
        <w:rPr>
          <w:rFonts w:ascii="宋体" w:eastAsia="宋体" w:hAnsi="宋体" w:cs="宋体"/>
          <w:color w:val="000000" w:themeColor="text1"/>
          <w:kern w:val="0"/>
          <w:sz w:val="28"/>
          <w:szCs w:val="28"/>
        </w:rPr>
        <w:t>9</w:t>
      </w:r>
      <w:r w:rsidR="00817065" w:rsidRPr="002623DF">
        <w:rPr>
          <w:rFonts w:ascii="宋体" w:eastAsia="宋体" w:hAnsi="宋体" w:cs="宋体"/>
          <w:color w:val="000000" w:themeColor="text1"/>
          <w:kern w:val="0"/>
          <w:sz w:val="28"/>
          <w:szCs w:val="28"/>
        </w:rPr>
        <w:t>月，国内生产的高端品牌乘用车销量完成</w:t>
      </w:r>
      <w:r w:rsidRPr="002623DF">
        <w:rPr>
          <w:rFonts w:ascii="宋体" w:eastAsia="宋体" w:hAnsi="宋体" w:cs="宋体"/>
          <w:color w:val="000000" w:themeColor="text1"/>
          <w:kern w:val="0"/>
          <w:sz w:val="28"/>
          <w:szCs w:val="28"/>
        </w:rPr>
        <w:t>40.9</w:t>
      </w:r>
      <w:r w:rsidR="00817065" w:rsidRPr="002623DF">
        <w:rPr>
          <w:rFonts w:ascii="宋体" w:eastAsia="宋体" w:hAnsi="宋体" w:cs="宋体"/>
          <w:color w:val="000000" w:themeColor="text1"/>
          <w:kern w:val="0"/>
          <w:sz w:val="28"/>
          <w:szCs w:val="28"/>
        </w:rPr>
        <w:t>万辆，环比增长</w:t>
      </w:r>
      <w:r w:rsidRPr="002623DF">
        <w:rPr>
          <w:rFonts w:ascii="宋体" w:eastAsia="宋体" w:hAnsi="宋体" w:cs="宋体"/>
          <w:color w:val="000000" w:themeColor="text1"/>
          <w:kern w:val="0"/>
          <w:sz w:val="28"/>
          <w:szCs w:val="28"/>
        </w:rPr>
        <w:t>3.1</w:t>
      </w:r>
      <w:r w:rsidR="00817065" w:rsidRPr="002623DF">
        <w:rPr>
          <w:rFonts w:ascii="宋体" w:eastAsia="宋体" w:hAnsi="宋体" w:cs="宋体"/>
          <w:color w:val="000000" w:themeColor="text1"/>
          <w:kern w:val="0"/>
          <w:sz w:val="28"/>
          <w:szCs w:val="28"/>
        </w:rPr>
        <w:t>%，同比增长</w:t>
      </w:r>
      <w:r w:rsidRPr="002623DF">
        <w:rPr>
          <w:rFonts w:ascii="宋体" w:eastAsia="宋体" w:hAnsi="宋体" w:cs="宋体"/>
          <w:color w:val="000000" w:themeColor="text1"/>
          <w:kern w:val="0"/>
          <w:sz w:val="28"/>
          <w:szCs w:val="28"/>
        </w:rPr>
        <w:t>1.1</w:t>
      </w:r>
      <w:r w:rsidR="00817065" w:rsidRPr="002623DF">
        <w:rPr>
          <w:rFonts w:ascii="宋体" w:eastAsia="宋体" w:hAnsi="宋体" w:cs="宋体"/>
          <w:color w:val="000000" w:themeColor="text1"/>
          <w:kern w:val="0"/>
          <w:sz w:val="28"/>
          <w:szCs w:val="28"/>
        </w:rPr>
        <w:t>%。</w:t>
      </w:r>
      <w:r w:rsidRPr="002623DF">
        <w:rPr>
          <w:rFonts w:ascii="宋体" w:eastAsia="宋体" w:hAnsi="宋体" w:cs="宋体" w:hint="eastAsia"/>
          <w:color w:val="000000" w:themeColor="text1"/>
          <w:kern w:val="0"/>
          <w:sz w:val="28"/>
          <w:szCs w:val="28"/>
        </w:rPr>
        <w:t>1至9月，</w:t>
      </w:r>
      <w:r w:rsidRPr="002623DF">
        <w:rPr>
          <w:rFonts w:ascii="宋体" w:eastAsia="宋体" w:hAnsi="宋体" w:cs="宋体"/>
          <w:color w:val="000000" w:themeColor="text1"/>
          <w:kern w:val="0"/>
          <w:sz w:val="28"/>
          <w:szCs w:val="28"/>
        </w:rPr>
        <w:t>国内生产的高端品牌乘用车销量完成320.6万辆</w:t>
      </w:r>
      <w:r w:rsidRPr="002623DF">
        <w:rPr>
          <w:rFonts w:ascii="宋体" w:eastAsia="宋体" w:hAnsi="宋体" w:cs="宋体" w:hint="eastAsia"/>
          <w:color w:val="000000" w:themeColor="text1"/>
          <w:kern w:val="0"/>
          <w:sz w:val="28"/>
          <w:szCs w:val="28"/>
        </w:rPr>
        <w:t>，同比增长1</w:t>
      </w:r>
      <w:r w:rsidRPr="002623DF">
        <w:rPr>
          <w:rFonts w:ascii="宋体" w:eastAsia="宋体" w:hAnsi="宋体" w:cs="宋体"/>
          <w:color w:val="000000" w:themeColor="text1"/>
          <w:kern w:val="0"/>
          <w:sz w:val="28"/>
          <w:szCs w:val="28"/>
        </w:rPr>
        <w:t>5.3%</w:t>
      </w:r>
      <w:r w:rsidRPr="002623DF">
        <w:rPr>
          <w:rFonts w:ascii="宋体" w:eastAsia="宋体" w:hAnsi="宋体" w:cs="宋体" w:hint="eastAsia"/>
          <w:color w:val="000000" w:themeColor="text1"/>
          <w:kern w:val="0"/>
          <w:sz w:val="28"/>
          <w:szCs w:val="28"/>
        </w:rPr>
        <w:t>。</w:t>
      </w:r>
    </w:p>
    <w:p w14:paraId="6A632FB5" w14:textId="77777777" w:rsidR="008A648F" w:rsidRPr="002623DF" w:rsidRDefault="008A648F" w:rsidP="00FC7FB2">
      <w:pPr>
        <w:pStyle w:val="a8"/>
        <w:spacing w:before="0" w:beforeAutospacing="0" w:after="75" w:afterAutospacing="0" w:line="360" w:lineRule="atLeast"/>
        <w:ind w:firstLineChars="100" w:firstLine="280"/>
        <w:rPr>
          <w:color w:val="000000" w:themeColor="text1"/>
          <w:sz w:val="28"/>
          <w:szCs w:val="28"/>
        </w:rPr>
      </w:pPr>
      <w:r w:rsidRPr="002623DF">
        <w:rPr>
          <w:rFonts w:hint="eastAsia"/>
          <w:color w:val="000000" w:themeColor="text1"/>
          <w:sz w:val="28"/>
          <w:szCs w:val="28"/>
        </w:rPr>
        <w:t>如</w:t>
      </w:r>
      <w:r w:rsidR="00371577" w:rsidRPr="002623DF">
        <w:rPr>
          <w:rFonts w:hint="eastAsia"/>
          <w:color w:val="000000" w:themeColor="text1"/>
          <w:sz w:val="28"/>
          <w:szCs w:val="28"/>
        </w:rPr>
        <w:t>下</w:t>
      </w:r>
      <w:r w:rsidRPr="002623DF">
        <w:rPr>
          <w:rFonts w:hint="eastAsia"/>
          <w:color w:val="000000" w:themeColor="text1"/>
          <w:sz w:val="28"/>
          <w:szCs w:val="28"/>
        </w:rPr>
        <w:t>图</w:t>
      </w:r>
      <w:r w:rsidR="00371577" w:rsidRPr="002623DF">
        <w:rPr>
          <w:rFonts w:hint="eastAsia"/>
          <w:color w:val="000000" w:themeColor="text1"/>
          <w:sz w:val="28"/>
          <w:szCs w:val="28"/>
        </w:rPr>
        <w:t>所示：中国品牌乘用车月度市场份额：</w:t>
      </w:r>
    </w:p>
    <w:p w14:paraId="7A2A15CE" w14:textId="552ABFB8" w:rsidR="00712D6A" w:rsidRPr="002623DF" w:rsidRDefault="00713B1B" w:rsidP="00895B27">
      <w:pPr>
        <w:pStyle w:val="a8"/>
        <w:spacing w:before="0" w:beforeAutospacing="0" w:after="75" w:afterAutospacing="0" w:line="360" w:lineRule="atLeast"/>
        <w:jc w:val="center"/>
        <w:rPr>
          <w:color w:val="000000" w:themeColor="text1"/>
        </w:rPr>
      </w:pPr>
      <w:r w:rsidRPr="002623DF">
        <w:rPr>
          <w:noProof/>
          <w:color w:val="000000" w:themeColor="text1"/>
        </w:rPr>
        <w:lastRenderedPageBreak/>
        <w:drawing>
          <wp:inline distT="0" distB="0" distL="0" distR="0" wp14:anchorId="30714483" wp14:editId="48091C78">
            <wp:extent cx="5238750" cy="2733675"/>
            <wp:effectExtent l="0" t="0" r="0" b="0"/>
            <wp:docPr id="36028476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2733675"/>
                    </a:xfrm>
                    <a:prstGeom prst="rect">
                      <a:avLst/>
                    </a:prstGeom>
                    <a:noFill/>
                  </pic:spPr>
                </pic:pic>
              </a:graphicData>
            </a:graphic>
          </wp:inline>
        </w:drawing>
      </w:r>
    </w:p>
    <w:p w14:paraId="3B9384FC" w14:textId="77777777" w:rsidR="00427A92" w:rsidRPr="002623DF" w:rsidRDefault="00427A92" w:rsidP="005923A7">
      <w:pPr>
        <w:pStyle w:val="a8"/>
        <w:spacing w:before="0" w:beforeAutospacing="0" w:after="75" w:afterAutospacing="0" w:line="360" w:lineRule="atLeast"/>
        <w:ind w:firstLineChars="200" w:firstLine="562"/>
        <w:rPr>
          <w:b/>
          <w:bCs/>
          <w:color w:val="000000" w:themeColor="text1"/>
          <w:sz w:val="28"/>
          <w:szCs w:val="28"/>
        </w:rPr>
      </w:pPr>
      <w:r w:rsidRPr="002623DF">
        <w:rPr>
          <w:rFonts w:hint="eastAsia"/>
          <w:b/>
          <w:bCs/>
          <w:color w:val="000000" w:themeColor="text1"/>
          <w:sz w:val="28"/>
          <w:szCs w:val="28"/>
        </w:rPr>
        <w:t>（</w:t>
      </w:r>
      <w:r w:rsidRPr="002623DF">
        <w:rPr>
          <w:b/>
          <w:bCs/>
          <w:color w:val="000000" w:themeColor="text1"/>
          <w:sz w:val="28"/>
          <w:szCs w:val="28"/>
        </w:rPr>
        <w:t>4</w:t>
      </w:r>
      <w:r w:rsidRPr="002623DF">
        <w:rPr>
          <w:rFonts w:hint="eastAsia"/>
          <w:b/>
          <w:bCs/>
          <w:color w:val="000000" w:themeColor="text1"/>
          <w:sz w:val="28"/>
          <w:szCs w:val="28"/>
        </w:rPr>
        <w:t>）主要汽车生产企业</w:t>
      </w:r>
    </w:p>
    <w:p w14:paraId="751F4A5C" w14:textId="3F9E9602" w:rsidR="003A40A4" w:rsidRPr="002623DF" w:rsidRDefault="007112A1" w:rsidP="00C44602">
      <w:pPr>
        <w:spacing w:line="360" w:lineRule="auto"/>
        <w:ind w:firstLineChars="200" w:firstLine="560"/>
        <w:jc w:val="left"/>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前</w:t>
      </w:r>
      <w:r w:rsidR="002B7A9C" w:rsidRPr="002623DF">
        <w:rPr>
          <w:rFonts w:ascii="宋体" w:eastAsia="宋体" w:hAnsi="宋体" w:cs="宋体" w:hint="eastAsia"/>
          <w:color w:val="000000" w:themeColor="text1"/>
          <w:kern w:val="0"/>
          <w:sz w:val="28"/>
          <w:szCs w:val="28"/>
        </w:rPr>
        <w:t>三季度</w:t>
      </w:r>
      <w:r w:rsidR="00AA65B6" w:rsidRPr="002623DF">
        <w:rPr>
          <w:rFonts w:ascii="宋体" w:eastAsia="宋体" w:hAnsi="宋体" w:cs="宋体"/>
          <w:color w:val="000000" w:themeColor="text1"/>
          <w:kern w:val="0"/>
          <w:sz w:val="28"/>
          <w:szCs w:val="28"/>
        </w:rPr>
        <w:t>，汽车销量排名前十位的企业</w:t>
      </w:r>
      <w:r w:rsidR="003A40A4" w:rsidRPr="002623DF">
        <w:rPr>
          <w:rFonts w:ascii="宋体" w:eastAsia="宋体" w:hAnsi="宋体" w:cs="宋体" w:hint="eastAsia"/>
          <w:color w:val="000000" w:themeColor="text1"/>
          <w:kern w:val="0"/>
          <w:sz w:val="28"/>
          <w:szCs w:val="28"/>
        </w:rPr>
        <w:t>（</w:t>
      </w:r>
      <w:r w:rsidR="00AA65B6" w:rsidRPr="002623DF">
        <w:rPr>
          <w:rFonts w:ascii="宋体" w:eastAsia="宋体" w:hAnsi="宋体" w:cs="宋体"/>
          <w:color w:val="000000" w:themeColor="text1"/>
          <w:kern w:val="0"/>
          <w:sz w:val="28"/>
          <w:szCs w:val="28"/>
        </w:rPr>
        <w:t>集团</w:t>
      </w:r>
      <w:r w:rsidR="003A40A4" w:rsidRPr="002623DF">
        <w:rPr>
          <w:rFonts w:ascii="宋体" w:eastAsia="宋体" w:hAnsi="宋体" w:cs="宋体" w:hint="eastAsia"/>
          <w:color w:val="000000" w:themeColor="text1"/>
          <w:kern w:val="0"/>
          <w:sz w:val="28"/>
          <w:szCs w:val="28"/>
        </w:rPr>
        <w:t>）</w:t>
      </w:r>
      <w:r w:rsidR="00AA65B6" w:rsidRPr="002623DF">
        <w:rPr>
          <w:rFonts w:ascii="宋体" w:eastAsia="宋体" w:hAnsi="宋体" w:cs="宋体"/>
          <w:color w:val="000000" w:themeColor="text1"/>
          <w:kern w:val="0"/>
          <w:sz w:val="28"/>
          <w:szCs w:val="28"/>
        </w:rPr>
        <w:t>销量合计为</w:t>
      </w:r>
      <w:r w:rsidR="002B7A9C" w:rsidRPr="002623DF">
        <w:rPr>
          <w:rFonts w:ascii="宋体" w:eastAsia="宋体" w:hAnsi="宋体" w:cs="宋体"/>
          <w:color w:val="000000" w:themeColor="text1"/>
          <w:kern w:val="0"/>
          <w:sz w:val="28"/>
          <w:szCs w:val="28"/>
        </w:rPr>
        <w:t>1791.5</w:t>
      </w:r>
      <w:r w:rsidR="00AA65B6" w:rsidRPr="002623DF">
        <w:rPr>
          <w:rFonts w:ascii="宋体" w:eastAsia="宋体" w:hAnsi="宋体" w:cs="宋体"/>
          <w:color w:val="000000" w:themeColor="text1"/>
          <w:kern w:val="0"/>
          <w:sz w:val="28"/>
          <w:szCs w:val="28"/>
        </w:rPr>
        <w:t>万辆</w:t>
      </w:r>
      <w:r w:rsidR="002B7A9C" w:rsidRPr="002623DF">
        <w:rPr>
          <w:rFonts w:ascii="宋体" w:eastAsia="宋体" w:hAnsi="宋体" w:cs="宋体" w:hint="eastAsia"/>
          <w:color w:val="000000" w:themeColor="text1"/>
          <w:kern w:val="0"/>
          <w:sz w:val="28"/>
          <w:szCs w:val="28"/>
        </w:rPr>
        <w:t>，</w:t>
      </w:r>
      <w:r w:rsidR="00AA65B6" w:rsidRPr="002623DF">
        <w:rPr>
          <w:rFonts w:ascii="宋体" w:eastAsia="宋体" w:hAnsi="宋体" w:cs="宋体"/>
          <w:color w:val="000000" w:themeColor="text1"/>
          <w:kern w:val="0"/>
          <w:sz w:val="28"/>
          <w:szCs w:val="28"/>
        </w:rPr>
        <w:t>同比增长</w:t>
      </w:r>
      <w:r w:rsidR="002B7A9C" w:rsidRPr="002623DF">
        <w:rPr>
          <w:rFonts w:ascii="宋体" w:eastAsia="宋体" w:hAnsi="宋体" w:cs="宋体"/>
          <w:color w:val="000000" w:themeColor="text1"/>
          <w:kern w:val="0"/>
          <w:sz w:val="28"/>
          <w:szCs w:val="28"/>
        </w:rPr>
        <w:t>5.6</w:t>
      </w:r>
      <w:r w:rsidR="00AA65B6" w:rsidRPr="002623DF">
        <w:rPr>
          <w:rFonts w:ascii="宋体" w:eastAsia="宋体" w:hAnsi="宋体" w:cs="宋体"/>
          <w:color w:val="000000" w:themeColor="text1"/>
          <w:kern w:val="0"/>
          <w:sz w:val="28"/>
          <w:szCs w:val="28"/>
        </w:rPr>
        <w:t>%，较1至</w:t>
      </w:r>
      <w:r w:rsidR="002B7A9C" w:rsidRPr="002623DF">
        <w:rPr>
          <w:rFonts w:ascii="宋体" w:eastAsia="宋体" w:hAnsi="宋体" w:cs="宋体"/>
          <w:color w:val="000000" w:themeColor="text1"/>
          <w:kern w:val="0"/>
          <w:sz w:val="28"/>
          <w:szCs w:val="28"/>
        </w:rPr>
        <w:t>6</w:t>
      </w:r>
      <w:r w:rsidR="00AA65B6" w:rsidRPr="002623DF">
        <w:rPr>
          <w:rFonts w:ascii="宋体" w:eastAsia="宋体" w:hAnsi="宋体" w:cs="宋体"/>
          <w:color w:val="000000" w:themeColor="text1"/>
          <w:kern w:val="0"/>
          <w:sz w:val="28"/>
          <w:szCs w:val="28"/>
        </w:rPr>
        <w:t>月</w:t>
      </w:r>
      <w:r w:rsidR="002B7A9C" w:rsidRPr="002623DF">
        <w:rPr>
          <w:rFonts w:ascii="宋体" w:eastAsia="宋体" w:hAnsi="宋体" w:cs="宋体" w:hint="eastAsia"/>
          <w:color w:val="000000" w:themeColor="text1"/>
          <w:kern w:val="0"/>
          <w:sz w:val="28"/>
          <w:szCs w:val="28"/>
        </w:rPr>
        <w:t>上升0</w:t>
      </w:r>
      <w:r w:rsidR="002B7A9C" w:rsidRPr="002623DF">
        <w:rPr>
          <w:rFonts w:ascii="宋体" w:eastAsia="宋体" w:hAnsi="宋体" w:cs="宋体"/>
          <w:color w:val="000000" w:themeColor="text1"/>
          <w:kern w:val="0"/>
          <w:sz w:val="28"/>
          <w:szCs w:val="28"/>
        </w:rPr>
        <w:t>.4</w:t>
      </w:r>
      <w:r w:rsidR="00AA65B6" w:rsidRPr="002623DF">
        <w:rPr>
          <w:rFonts w:ascii="宋体" w:eastAsia="宋体" w:hAnsi="宋体" w:cs="宋体"/>
          <w:color w:val="000000" w:themeColor="text1"/>
          <w:kern w:val="0"/>
          <w:sz w:val="28"/>
          <w:szCs w:val="28"/>
        </w:rPr>
        <w:t>个百分点，占汽车销售总量的</w:t>
      </w:r>
      <w:r w:rsidR="002B7A9C" w:rsidRPr="002623DF">
        <w:rPr>
          <w:rFonts w:ascii="宋体" w:eastAsia="宋体" w:hAnsi="宋体" w:cs="宋体"/>
          <w:color w:val="000000" w:themeColor="text1"/>
          <w:kern w:val="0"/>
          <w:sz w:val="28"/>
          <w:szCs w:val="28"/>
        </w:rPr>
        <w:t>85</w:t>
      </w:r>
      <w:r w:rsidR="00AA65B6" w:rsidRPr="002623DF">
        <w:rPr>
          <w:rFonts w:ascii="宋体" w:eastAsia="宋体" w:hAnsi="宋体" w:cs="宋体"/>
          <w:color w:val="000000" w:themeColor="text1"/>
          <w:kern w:val="0"/>
          <w:sz w:val="28"/>
          <w:szCs w:val="28"/>
        </w:rPr>
        <w:t>%，底于上年同期</w:t>
      </w:r>
      <w:r w:rsidR="002B7A9C" w:rsidRPr="002623DF">
        <w:rPr>
          <w:rFonts w:ascii="宋体" w:eastAsia="宋体" w:hAnsi="宋体" w:cs="宋体"/>
          <w:color w:val="000000" w:themeColor="text1"/>
          <w:kern w:val="0"/>
          <w:sz w:val="28"/>
          <w:szCs w:val="28"/>
        </w:rPr>
        <w:t>2.1</w:t>
      </w:r>
      <w:r w:rsidR="00AA65B6" w:rsidRPr="002623DF">
        <w:rPr>
          <w:rFonts w:ascii="宋体" w:eastAsia="宋体" w:hAnsi="宋体" w:cs="宋体"/>
          <w:color w:val="000000" w:themeColor="text1"/>
          <w:kern w:val="0"/>
          <w:sz w:val="28"/>
          <w:szCs w:val="28"/>
        </w:rPr>
        <w:t>个百分点。</w:t>
      </w:r>
      <w:r w:rsidR="002B7A9C" w:rsidRPr="002623DF">
        <w:rPr>
          <w:rFonts w:ascii="宋体" w:eastAsia="宋体" w:hAnsi="宋体" w:cs="宋体" w:hint="eastAsia"/>
          <w:color w:val="000000" w:themeColor="text1"/>
          <w:kern w:val="0"/>
          <w:sz w:val="28"/>
          <w:szCs w:val="28"/>
        </w:rPr>
        <w:t>其中，前三家</w:t>
      </w:r>
      <w:r w:rsidR="00953ABC" w:rsidRPr="002623DF">
        <w:rPr>
          <w:rFonts w:ascii="宋体" w:eastAsia="宋体" w:hAnsi="宋体" w:cs="宋体" w:hint="eastAsia"/>
          <w:color w:val="000000" w:themeColor="text1"/>
          <w:kern w:val="0"/>
          <w:sz w:val="28"/>
          <w:szCs w:val="28"/>
        </w:rPr>
        <w:t>累计</w:t>
      </w:r>
      <w:r w:rsidR="002B7A9C" w:rsidRPr="002623DF">
        <w:rPr>
          <w:rFonts w:ascii="宋体" w:eastAsia="宋体" w:hAnsi="宋体" w:cs="宋体" w:hint="eastAsia"/>
          <w:color w:val="000000" w:themeColor="text1"/>
          <w:kern w:val="0"/>
          <w:sz w:val="28"/>
          <w:szCs w:val="28"/>
        </w:rPr>
        <w:t>销量合计7</w:t>
      </w:r>
      <w:r w:rsidR="002B7A9C" w:rsidRPr="002623DF">
        <w:rPr>
          <w:rFonts w:ascii="宋体" w:eastAsia="宋体" w:hAnsi="宋体" w:cs="宋体"/>
          <w:color w:val="000000" w:themeColor="text1"/>
          <w:kern w:val="0"/>
          <w:sz w:val="28"/>
          <w:szCs w:val="28"/>
        </w:rPr>
        <w:t>79.9</w:t>
      </w:r>
      <w:r w:rsidR="002B7A9C" w:rsidRPr="002623DF">
        <w:rPr>
          <w:rFonts w:ascii="宋体" w:eastAsia="宋体" w:hAnsi="宋体" w:cs="宋体" w:hint="eastAsia"/>
          <w:color w:val="000000" w:themeColor="text1"/>
          <w:kern w:val="0"/>
          <w:sz w:val="28"/>
          <w:szCs w:val="28"/>
        </w:rPr>
        <w:t>万辆，同比增</w:t>
      </w:r>
      <w:r w:rsidR="00953ABC" w:rsidRPr="002623DF">
        <w:rPr>
          <w:rFonts w:ascii="宋体" w:eastAsia="宋体" w:hAnsi="宋体" w:cs="宋体" w:hint="eastAsia"/>
          <w:color w:val="000000" w:themeColor="text1"/>
          <w:kern w:val="0"/>
          <w:sz w:val="28"/>
          <w:szCs w:val="28"/>
        </w:rPr>
        <w:t>长</w:t>
      </w:r>
      <w:r w:rsidR="002B7A9C" w:rsidRPr="002623DF">
        <w:rPr>
          <w:rFonts w:ascii="宋体" w:eastAsia="宋体" w:hAnsi="宋体" w:cs="宋体" w:hint="eastAsia"/>
          <w:color w:val="000000" w:themeColor="text1"/>
          <w:kern w:val="0"/>
          <w:sz w:val="28"/>
          <w:szCs w:val="28"/>
        </w:rPr>
        <w:t>6</w:t>
      </w:r>
      <w:r w:rsidR="002B7A9C" w:rsidRPr="002623DF">
        <w:rPr>
          <w:rFonts w:ascii="宋体" w:eastAsia="宋体" w:hAnsi="宋体" w:cs="宋体"/>
          <w:color w:val="000000" w:themeColor="text1"/>
          <w:kern w:val="0"/>
          <w:sz w:val="28"/>
          <w:szCs w:val="28"/>
        </w:rPr>
        <w:t>.9%</w:t>
      </w:r>
      <w:r w:rsidR="00953ABC" w:rsidRPr="002623DF">
        <w:rPr>
          <w:rFonts w:ascii="宋体" w:eastAsia="宋体" w:hAnsi="宋体" w:cs="宋体" w:hint="eastAsia"/>
          <w:color w:val="000000" w:themeColor="text1"/>
          <w:kern w:val="0"/>
          <w:sz w:val="28"/>
          <w:szCs w:val="28"/>
        </w:rPr>
        <w:t>，市场集中度为3</w:t>
      </w:r>
      <w:r w:rsidR="00953ABC" w:rsidRPr="002623DF">
        <w:rPr>
          <w:rFonts w:ascii="宋体" w:eastAsia="宋体" w:hAnsi="宋体" w:cs="宋体"/>
          <w:color w:val="000000" w:themeColor="text1"/>
          <w:kern w:val="0"/>
          <w:sz w:val="28"/>
          <w:szCs w:val="28"/>
        </w:rPr>
        <w:t>7%</w:t>
      </w:r>
      <w:r w:rsidR="00953ABC" w:rsidRPr="002623DF">
        <w:rPr>
          <w:rFonts w:ascii="宋体" w:eastAsia="宋体" w:hAnsi="宋体" w:cs="宋体" w:hint="eastAsia"/>
          <w:color w:val="000000" w:themeColor="text1"/>
          <w:kern w:val="0"/>
          <w:sz w:val="28"/>
          <w:szCs w:val="28"/>
        </w:rPr>
        <w:t>；前五家累计销量1</w:t>
      </w:r>
      <w:r w:rsidR="00953ABC" w:rsidRPr="002623DF">
        <w:rPr>
          <w:rFonts w:ascii="宋体" w:eastAsia="宋体" w:hAnsi="宋体" w:cs="宋体"/>
          <w:color w:val="000000" w:themeColor="text1"/>
          <w:kern w:val="0"/>
          <w:sz w:val="28"/>
          <w:szCs w:val="28"/>
        </w:rPr>
        <w:t>146.4</w:t>
      </w:r>
      <w:r w:rsidR="00953ABC" w:rsidRPr="002623DF">
        <w:rPr>
          <w:rFonts w:ascii="宋体" w:eastAsia="宋体" w:hAnsi="宋体" w:cs="宋体" w:hint="eastAsia"/>
          <w:color w:val="000000" w:themeColor="text1"/>
          <w:kern w:val="0"/>
          <w:sz w:val="28"/>
          <w:szCs w:val="28"/>
        </w:rPr>
        <w:t>万辆，同比增长6</w:t>
      </w:r>
      <w:r w:rsidR="00953ABC" w:rsidRPr="002623DF">
        <w:rPr>
          <w:rFonts w:ascii="宋体" w:eastAsia="宋体" w:hAnsi="宋体" w:cs="宋体"/>
          <w:color w:val="000000" w:themeColor="text1"/>
          <w:kern w:val="0"/>
          <w:sz w:val="28"/>
          <w:szCs w:val="28"/>
        </w:rPr>
        <w:t>.1%</w:t>
      </w:r>
      <w:r w:rsidR="00953ABC" w:rsidRPr="002623DF">
        <w:rPr>
          <w:rFonts w:ascii="宋体" w:eastAsia="宋体" w:hAnsi="宋体" w:cs="宋体" w:hint="eastAsia"/>
          <w:color w:val="000000" w:themeColor="text1"/>
          <w:kern w:val="0"/>
          <w:sz w:val="28"/>
          <w:szCs w:val="28"/>
        </w:rPr>
        <w:t>，市场集中度为5</w:t>
      </w:r>
      <w:r w:rsidR="00953ABC" w:rsidRPr="002623DF">
        <w:rPr>
          <w:rFonts w:ascii="宋体" w:eastAsia="宋体" w:hAnsi="宋体" w:cs="宋体"/>
          <w:color w:val="000000" w:themeColor="text1"/>
          <w:kern w:val="0"/>
          <w:sz w:val="28"/>
          <w:szCs w:val="28"/>
        </w:rPr>
        <w:t>4.4%</w:t>
      </w:r>
      <w:r w:rsidR="00953ABC" w:rsidRPr="002623DF">
        <w:rPr>
          <w:rFonts w:ascii="宋体" w:eastAsia="宋体" w:hAnsi="宋体" w:cs="宋体" w:hint="eastAsia"/>
          <w:color w:val="000000" w:themeColor="text1"/>
          <w:kern w:val="0"/>
          <w:sz w:val="28"/>
          <w:szCs w:val="28"/>
        </w:rPr>
        <w:t>。</w:t>
      </w:r>
    </w:p>
    <w:p w14:paraId="181FD3E2" w14:textId="7A500E02" w:rsidR="003A26DE" w:rsidRPr="002623DF" w:rsidRDefault="00AF6266" w:rsidP="00AF6266">
      <w:pPr>
        <w:spacing w:line="360" w:lineRule="auto"/>
        <w:jc w:val="left"/>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前十汽车生产企业集团销量及市场占有率 如下图（销量单位：万辆）</w:t>
      </w:r>
    </w:p>
    <w:p w14:paraId="25376641" w14:textId="3CF2F96D" w:rsidR="00946F59" w:rsidRPr="002623DF" w:rsidRDefault="00946F59" w:rsidP="00946F59">
      <w:pPr>
        <w:spacing w:line="360" w:lineRule="auto"/>
        <w:jc w:val="center"/>
        <w:rPr>
          <w:rFonts w:ascii="宋体" w:eastAsia="宋体" w:hAnsi="宋体" w:cs="宋体"/>
          <w:color w:val="000000" w:themeColor="text1"/>
          <w:kern w:val="0"/>
          <w:sz w:val="28"/>
          <w:szCs w:val="28"/>
        </w:rPr>
      </w:pPr>
      <w:r w:rsidRPr="002623DF">
        <w:rPr>
          <w:rFonts w:ascii="宋体" w:eastAsia="宋体" w:hAnsi="宋体" w:cs="宋体"/>
          <w:noProof/>
          <w:color w:val="000000" w:themeColor="text1"/>
          <w:kern w:val="0"/>
          <w:sz w:val="28"/>
          <w:szCs w:val="28"/>
        </w:rPr>
        <w:drawing>
          <wp:inline distT="0" distB="0" distL="0" distR="0" wp14:anchorId="48313433" wp14:editId="28CD5CB1">
            <wp:extent cx="5075555" cy="2867025"/>
            <wp:effectExtent l="0" t="0" r="0" b="0"/>
            <wp:docPr id="88624259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2784" cy="2876757"/>
                    </a:xfrm>
                    <a:prstGeom prst="rect">
                      <a:avLst/>
                    </a:prstGeom>
                    <a:noFill/>
                  </pic:spPr>
                </pic:pic>
              </a:graphicData>
            </a:graphic>
          </wp:inline>
        </w:drawing>
      </w:r>
    </w:p>
    <w:p w14:paraId="30E64951" w14:textId="4955B581" w:rsidR="00AA65B6" w:rsidRPr="002623DF" w:rsidRDefault="003A40A4" w:rsidP="00C44602">
      <w:pPr>
        <w:spacing w:line="360" w:lineRule="auto"/>
        <w:ind w:firstLineChars="200" w:firstLine="560"/>
        <w:jc w:val="left"/>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lastRenderedPageBreak/>
        <w:t>在汽车销量排名前十位企业中，</w:t>
      </w:r>
      <w:r w:rsidR="00AA65B6" w:rsidRPr="002623DF">
        <w:rPr>
          <w:rFonts w:ascii="宋体" w:eastAsia="宋体" w:hAnsi="宋体" w:cs="宋体"/>
          <w:color w:val="000000" w:themeColor="text1"/>
          <w:kern w:val="0"/>
          <w:sz w:val="28"/>
          <w:szCs w:val="28"/>
        </w:rPr>
        <w:t>与上年同期相比，比亚迪</w:t>
      </w:r>
      <w:r w:rsidR="00946F59" w:rsidRPr="002623DF">
        <w:rPr>
          <w:rFonts w:ascii="宋体" w:eastAsia="宋体" w:hAnsi="宋体" w:cs="宋体" w:hint="eastAsia"/>
          <w:color w:val="000000" w:themeColor="text1"/>
          <w:kern w:val="0"/>
          <w:sz w:val="28"/>
          <w:szCs w:val="28"/>
        </w:rPr>
        <w:t>股份销量增速最为显著，</w:t>
      </w:r>
      <w:r w:rsidR="00946F59" w:rsidRPr="002623DF">
        <w:rPr>
          <w:rFonts w:ascii="宋体" w:eastAsia="宋体" w:hAnsi="宋体" w:cs="宋体"/>
          <w:color w:val="000000" w:themeColor="text1"/>
          <w:kern w:val="0"/>
          <w:sz w:val="28"/>
          <w:szCs w:val="28"/>
        </w:rPr>
        <w:t>奇瑞</w:t>
      </w:r>
      <w:r w:rsidR="00946F59" w:rsidRPr="002623DF">
        <w:rPr>
          <w:rFonts w:ascii="宋体" w:eastAsia="宋体" w:hAnsi="宋体" w:cs="宋体" w:hint="eastAsia"/>
          <w:color w:val="000000" w:themeColor="text1"/>
          <w:kern w:val="0"/>
          <w:sz w:val="28"/>
          <w:szCs w:val="28"/>
        </w:rPr>
        <w:t>控股</w:t>
      </w:r>
      <w:r w:rsidR="00946F59" w:rsidRPr="002623DF">
        <w:rPr>
          <w:rFonts w:ascii="宋体" w:eastAsia="宋体" w:hAnsi="宋体" w:cs="宋体"/>
          <w:color w:val="000000" w:themeColor="text1"/>
          <w:kern w:val="0"/>
          <w:sz w:val="28"/>
          <w:szCs w:val="28"/>
        </w:rPr>
        <w:t>、</w:t>
      </w:r>
      <w:r w:rsidR="00AA65B6" w:rsidRPr="002623DF">
        <w:rPr>
          <w:rFonts w:ascii="宋体" w:eastAsia="宋体" w:hAnsi="宋体" w:cs="宋体"/>
          <w:color w:val="000000" w:themeColor="text1"/>
          <w:kern w:val="0"/>
          <w:sz w:val="28"/>
          <w:szCs w:val="28"/>
        </w:rPr>
        <w:t>吉利</w:t>
      </w:r>
      <w:r w:rsidR="00946F59" w:rsidRPr="002623DF">
        <w:rPr>
          <w:rFonts w:ascii="宋体" w:eastAsia="宋体" w:hAnsi="宋体" w:cs="宋体" w:hint="eastAsia"/>
          <w:color w:val="000000" w:themeColor="text1"/>
          <w:kern w:val="0"/>
          <w:sz w:val="28"/>
          <w:szCs w:val="28"/>
        </w:rPr>
        <w:t>控股、</w:t>
      </w:r>
      <w:r w:rsidR="00946F59" w:rsidRPr="002623DF">
        <w:rPr>
          <w:rFonts w:ascii="宋体" w:eastAsia="宋体" w:hAnsi="宋体" w:cs="宋体"/>
          <w:color w:val="000000" w:themeColor="text1"/>
          <w:kern w:val="0"/>
          <w:sz w:val="28"/>
          <w:szCs w:val="28"/>
        </w:rPr>
        <w:t>北汽</w:t>
      </w:r>
      <w:r w:rsidR="00946F59" w:rsidRPr="002623DF">
        <w:rPr>
          <w:rFonts w:ascii="宋体" w:eastAsia="宋体" w:hAnsi="宋体" w:cs="宋体" w:hint="eastAsia"/>
          <w:color w:val="000000" w:themeColor="text1"/>
          <w:kern w:val="0"/>
          <w:sz w:val="28"/>
          <w:szCs w:val="28"/>
        </w:rPr>
        <w:t>集团和长安汽车也呈两位数增长。长城汽车小幅增长，其他</w:t>
      </w:r>
      <w:r w:rsidR="00AA65B6" w:rsidRPr="002623DF">
        <w:rPr>
          <w:rFonts w:ascii="宋体" w:eastAsia="宋体" w:hAnsi="宋体" w:cs="宋体"/>
          <w:color w:val="000000" w:themeColor="text1"/>
          <w:kern w:val="0"/>
          <w:sz w:val="28"/>
          <w:szCs w:val="28"/>
        </w:rPr>
        <w:t>企业集团呈不同程度下降。</w:t>
      </w:r>
    </w:p>
    <w:p w14:paraId="2653A64C" w14:textId="77777777" w:rsidR="00D43446" w:rsidRPr="002623DF" w:rsidRDefault="00D43446" w:rsidP="005923A7">
      <w:pPr>
        <w:spacing w:line="360" w:lineRule="auto"/>
        <w:ind w:firstLineChars="200" w:firstLine="562"/>
        <w:jc w:val="left"/>
        <w:rPr>
          <w:rFonts w:ascii="宋体" w:eastAsia="宋体" w:hAnsi="宋体" w:cs="宋体"/>
          <w:b/>
          <w:bCs/>
          <w:color w:val="000000" w:themeColor="text1"/>
          <w:kern w:val="0"/>
          <w:sz w:val="28"/>
          <w:szCs w:val="28"/>
        </w:rPr>
      </w:pPr>
      <w:r w:rsidRPr="002623DF">
        <w:rPr>
          <w:rFonts w:ascii="宋体" w:eastAsia="宋体" w:hAnsi="宋体" w:cs="宋体" w:hint="eastAsia"/>
          <w:b/>
          <w:bCs/>
          <w:color w:val="000000" w:themeColor="text1"/>
          <w:kern w:val="0"/>
          <w:sz w:val="28"/>
          <w:szCs w:val="28"/>
        </w:rPr>
        <w:t>4、新能源汽车</w:t>
      </w:r>
    </w:p>
    <w:p w14:paraId="191B3D8B" w14:textId="581DC9F6" w:rsidR="00FB20B1" w:rsidRPr="002623DF" w:rsidRDefault="00B31994" w:rsidP="0023215B">
      <w:pPr>
        <w:pStyle w:val="a8"/>
        <w:spacing w:before="0" w:beforeAutospacing="0" w:after="75" w:afterAutospacing="0"/>
        <w:ind w:firstLineChars="200" w:firstLine="560"/>
        <w:rPr>
          <w:color w:val="000000" w:themeColor="text1"/>
          <w:sz w:val="28"/>
          <w:szCs w:val="28"/>
        </w:rPr>
      </w:pPr>
      <w:r w:rsidRPr="002623DF">
        <w:rPr>
          <w:color w:val="000000" w:themeColor="text1"/>
          <w:sz w:val="28"/>
          <w:szCs w:val="28"/>
        </w:rPr>
        <w:t>近年来，新能源汽车销量增长举世瞩目</w:t>
      </w:r>
      <w:r w:rsidR="0023215B" w:rsidRPr="002623DF">
        <w:rPr>
          <w:rFonts w:hint="eastAsia"/>
          <w:color w:val="000000" w:themeColor="text1"/>
          <w:sz w:val="28"/>
          <w:szCs w:val="28"/>
        </w:rPr>
        <w:t>，</w:t>
      </w:r>
      <w:r w:rsidR="00FB20B1" w:rsidRPr="002623DF">
        <w:rPr>
          <w:color w:val="000000" w:themeColor="text1"/>
          <w:sz w:val="28"/>
          <w:szCs w:val="28"/>
        </w:rPr>
        <w:t>在能源变革的背景下，新能源汽车成为各国经济的重点发力方向，政府的政策支持、技术进步和消费者对可持续交通的需求都将有助于促进新能源汽车销售。2023年，新能源汽车销量有望超过1500万辆</w:t>
      </w:r>
      <w:r w:rsidR="00145F6D" w:rsidRPr="002623DF">
        <w:rPr>
          <w:rFonts w:hint="eastAsia"/>
          <w:color w:val="000000" w:themeColor="text1"/>
          <w:sz w:val="28"/>
          <w:szCs w:val="28"/>
        </w:rPr>
        <w:t>，</w:t>
      </w:r>
      <w:r w:rsidR="00FB20B1" w:rsidRPr="002623DF">
        <w:rPr>
          <w:color w:val="000000" w:themeColor="text1"/>
          <w:sz w:val="28"/>
          <w:szCs w:val="28"/>
        </w:rPr>
        <w:t>预计未来新能源汽车销量将持续增长并占据更大的市场份额</w:t>
      </w:r>
      <w:r w:rsidR="00B2137D" w:rsidRPr="002623DF">
        <w:rPr>
          <w:rFonts w:hint="eastAsia"/>
          <w:color w:val="000000" w:themeColor="text1"/>
          <w:sz w:val="28"/>
          <w:szCs w:val="28"/>
        </w:rPr>
        <w:t>。</w:t>
      </w:r>
      <w:r w:rsidR="00B2137D" w:rsidRPr="002623DF">
        <w:rPr>
          <w:color w:val="000000" w:themeColor="text1"/>
          <w:sz w:val="28"/>
          <w:szCs w:val="28"/>
        </w:rPr>
        <w:t xml:space="preserve"> </w:t>
      </w:r>
    </w:p>
    <w:p w14:paraId="79061059" w14:textId="09D9C7AD" w:rsidR="00B31994" w:rsidRPr="002623DF" w:rsidRDefault="00B31994" w:rsidP="0023215B">
      <w:pPr>
        <w:spacing w:line="360" w:lineRule="auto"/>
        <w:ind w:firstLineChars="200" w:firstLine="560"/>
        <w:jc w:val="left"/>
        <w:rPr>
          <w:rFonts w:ascii="宋体" w:eastAsia="宋体" w:hAnsi="宋体" w:cs="宋体"/>
          <w:color w:val="000000" w:themeColor="text1"/>
          <w:kern w:val="0"/>
          <w:sz w:val="28"/>
          <w:szCs w:val="28"/>
        </w:rPr>
      </w:pPr>
      <w:r w:rsidRPr="002623DF">
        <w:rPr>
          <w:rFonts w:ascii="宋体" w:eastAsia="宋体" w:hAnsi="宋体" w:cs="宋体"/>
          <w:color w:val="000000" w:themeColor="text1"/>
          <w:kern w:val="0"/>
          <w:sz w:val="28"/>
          <w:szCs w:val="28"/>
        </w:rPr>
        <w:t>截至目前，中国已成为全球最大的新能源汽车市场，美洲地区新能源汽车销量份额有望在近两年内快速增长。预计到2024年，中国新能源汽车销量占比为65.4%，欧洲为15.6%，美洲为13.5%。预计到2024年，中国、欧洲和美洲三个地区新能源汽车销量总和占全球市场的份额将继续上升。</w:t>
      </w:r>
    </w:p>
    <w:p w14:paraId="285C781A" w14:textId="6FFF11D7" w:rsidR="004D739A" w:rsidRPr="002623DF" w:rsidRDefault="00B31994" w:rsidP="0023215B">
      <w:pPr>
        <w:spacing w:line="360" w:lineRule="auto"/>
        <w:ind w:firstLineChars="200" w:firstLine="560"/>
        <w:jc w:val="left"/>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据</w:t>
      </w:r>
      <w:r w:rsidRPr="002623DF">
        <w:rPr>
          <w:rFonts w:ascii="宋体" w:eastAsia="宋体" w:hAnsi="宋体" w:cs="宋体"/>
          <w:color w:val="000000" w:themeColor="text1"/>
          <w:kern w:val="0"/>
          <w:sz w:val="28"/>
          <w:szCs w:val="28"/>
        </w:rPr>
        <w:t>中汽协</w:t>
      </w:r>
      <w:r w:rsidRPr="002623DF">
        <w:rPr>
          <w:rFonts w:ascii="宋体" w:eastAsia="宋体" w:hAnsi="宋体" w:cs="宋体" w:hint="eastAsia"/>
          <w:color w:val="000000" w:themeColor="text1"/>
          <w:kern w:val="0"/>
          <w:sz w:val="28"/>
          <w:szCs w:val="28"/>
        </w:rPr>
        <w:t>三季度统计</w:t>
      </w:r>
      <w:r w:rsidRPr="002623DF">
        <w:rPr>
          <w:rFonts w:ascii="宋体" w:eastAsia="宋体" w:hAnsi="宋体" w:cs="宋体"/>
          <w:color w:val="000000" w:themeColor="text1"/>
          <w:kern w:val="0"/>
          <w:sz w:val="28"/>
          <w:szCs w:val="28"/>
        </w:rPr>
        <w:t>数据显示，</w:t>
      </w:r>
      <w:r w:rsidR="00254955" w:rsidRPr="002623DF">
        <w:rPr>
          <w:rFonts w:ascii="宋体" w:eastAsia="宋体" w:hAnsi="宋体" w:cs="宋体" w:hint="eastAsia"/>
          <w:color w:val="000000" w:themeColor="text1"/>
          <w:kern w:val="0"/>
          <w:sz w:val="28"/>
          <w:szCs w:val="28"/>
        </w:rPr>
        <w:t>2023年9月，新能源汽车产销分别完成87.9万辆和90.4万辆，环比分别增长4.3%和6.8%，同比分别增长16.1%和27.7%。2</w:t>
      </w:r>
      <w:r w:rsidR="00254955" w:rsidRPr="002623DF">
        <w:rPr>
          <w:rFonts w:ascii="宋体" w:eastAsia="宋体" w:hAnsi="宋体" w:cs="宋体"/>
          <w:color w:val="000000" w:themeColor="text1"/>
          <w:kern w:val="0"/>
          <w:sz w:val="28"/>
          <w:szCs w:val="28"/>
        </w:rPr>
        <w:t>023</w:t>
      </w:r>
      <w:r w:rsidR="00254955" w:rsidRPr="002623DF">
        <w:rPr>
          <w:rFonts w:ascii="宋体" w:eastAsia="宋体" w:hAnsi="宋体" w:cs="宋体" w:hint="eastAsia"/>
          <w:color w:val="000000" w:themeColor="text1"/>
          <w:kern w:val="0"/>
          <w:sz w:val="28"/>
          <w:szCs w:val="28"/>
        </w:rPr>
        <w:t>年</w:t>
      </w:r>
      <w:r w:rsidR="0023215B" w:rsidRPr="002623DF">
        <w:rPr>
          <w:rFonts w:ascii="宋体" w:eastAsia="宋体" w:hAnsi="宋体" w:cs="宋体" w:hint="eastAsia"/>
          <w:color w:val="000000" w:themeColor="text1"/>
          <w:kern w:val="0"/>
          <w:sz w:val="28"/>
          <w:szCs w:val="28"/>
        </w:rPr>
        <w:t>前</w:t>
      </w:r>
      <w:r w:rsidR="00254955" w:rsidRPr="002623DF">
        <w:rPr>
          <w:rFonts w:ascii="宋体" w:eastAsia="宋体" w:hAnsi="宋体" w:cs="宋体" w:hint="eastAsia"/>
          <w:color w:val="000000" w:themeColor="text1"/>
          <w:kern w:val="0"/>
          <w:sz w:val="28"/>
          <w:szCs w:val="28"/>
        </w:rPr>
        <w:t>三季度，</w:t>
      </w:r>
      <w:r w:rsidR="00145F6D" w:rsidRPr="002623DF">
        <w:rPr>
          <w:rFonts w:ascii="宋体" w:eastAsia="宋体" w:hAnsi="宋体" w:cs="宋体" w:hint="eastAsia"/>
          <w:color w:val="000000" w:themeColor="text1"/>
          <w:kern w:val="0"/>
          <w:sz w:val="28"/>
          <w:szCs w:val="28"/>
        </w:rPr>
        <w:t>全国</w:t>
      </w:r>
      <w:r w:rsidR="00254955" w:rsidRPr="002623DF">
        <w:rPr>
          <w:rFonts w:ascii="宋体" w:eastAsia="宋体" w:hAnsi="宋体" w:cs="宋体" w:hint="eastAsia"/>
          <w:color w:val="000000" w:themeColor="text1"/>
          <w:kern w:val="0"/>
          <w:sz w:val="28"/>
          <w:szCs w:val="28"/>
        </w:rPr>
        <w:t>新能源汽车产销分别完成631.3万辆和627.8万辆，同比分别增长33.7%和37.5%。市场占有率达到2</w:t>
      </w:r>
      <w:r w:rsidR="00254955" w:rsidRPr="002623DF">
        <w:rPr>
          <w:rFonts w:ascii="宋体" w:eastAsia="宋体" w:hAnsi="宋体" w:cs="宋体"/>
          <w:color w:val="000000" w:themeColor="text1"/>
          <w:kern w:val="0"/>
          <w:sz w:val="28"/>
          <w:szCs w:val="28"/>
        </w:rPr>
        <w:t>9.8%</w:t>
      </w:r>
      <w:r w:rsidR="0023215B" w:rsidRPr="002623DF">
        <w:rPr>
          <w:rFonts w:ascii="宋体" w:eastAsia="宋体" w:hAnsi="宋体" w:cs="宋体" w:hint="eastAsia"/>
          <w:color w:val="000000" w:themeColor="text1"/>
          <w:kern w:val="0"/>
          <w:sz w:val="28"/>
          <w:szCs w:val="28"/>
        </w:rPr>
        <w:t>，</w:t>
      </w:r>
      <w:r w:rsidR="00254955" w:rsidRPr="002623DF">
        <w:rPr>
          <w:rFonts w:ascii="宋体" w:eastAsia="宋体" w:hAnsi="宋体" w:cs="宋体" w:hint="eastAsia"/>
          <w:color w:val="000000" w:themeColor="text1"/>
          <w:kern w:val="0"/>
          <w:sz w:val="28"/>
          <w:szCs w:val="28"/>
        </w:rPr>
        <w:t>比1至8月提升0</w:t>
      </w:r>
      <w:r w:rsidR="00254955" w:rsidRPr="002623DF">
        <w:rPr>
          <w:rFonts w:ascii="宋体" w:eastAsia="宋体" w:hAnsi="宋体" w:cs="宋体"/>
          <w:color w:val="000000" w:themeColor="text1"/>
          <w:kern w:val="0"/>
          <w:sz w:val="28"/>
          <w:szCs w:val="28"/>
        </w:rPr>
        <w:t>.3</w:t>
      </w:r>
      <w:r w:rsidR="00254955" w:rsidRPr="002623DF">
        <w:rPr>
          <w:rFonts w:ascii="宋体" w:eastAsia="宋体" w:hAnsi="宋体" w:cs="宋体" w:hint="eastAsia"/>
          <w:color w:val="000000" w:themeColor="text1"/>
          <w:kern w:val="0"/>
          <w:sz w:val="28"/>
          <w:szCs w:val="28"/>
        </w:rPr>
        <w:t>个百分点</w:t>
      </w:r>
      <w:r w:rsidR="0023215B" w:rsidRPr="002623DF">
        <w:rPr>
          <w:rFonts w:ascii="宋体" w:eastAsia="宋体" w:hAnsi="宋体" w:cs="宋体" w:hint="eastAsia"/>
          <w:color w:val="000000" w:themeColor="text1"/>
          <w:kern w:val="0"/>
          <w:sz w:val="28"/>
          <w:szCs w:val="28"/>
        </w:rPr>
        <w:t>。</w:t>
      </w:r>
      <w:r w:rsidR="00AB3A37" w:rsidRPr="002623DF">
        <w:rPr>
          <w:rFonts w:ascii="宋体" w:eastAsia="宋体" w:hAnsi="宋体" w:cs="宋体" w:hint="eastAsia"/>
          <w:color w:val="000000" w:themeColor="text1"/>
          <w:kern w:val="0"/>
          <w:sz w:val="28"/>
          <w:szCs w:val="28"/>
        </w:rPr>
        <w:t>其中，</w:t>
      </w:r>
      <w:r w:rsidR="00AB3A37" w:rsidRPr="002623DF">
        <w:rPr>
          <w:rFonts w:ascii="宋体" w:eastAsia="宋体" w:hAnsi="宋体" w:cs="宋体"/>
          <w:color w:val="000000" w:themeColor="text1"/>
          <w:kern w:val="0"/>
          <w:sz w:val="28"/>
          <w:szCs w:val="28"/>
        </w:rPr>
        <w:t>新能源乘用车累计销量</w:t>
      </w:r>
      <w:r w:rsidR="00AB3A37" w:rsidRPr="002623DF">
        <w:rPr>
          <w:rFonts w:ascii="宋体" w:eastAsia="宋体" w:hAnsi="宋体" w:cs="宋体" w:hint="eastAsia"/>
          <w:color w:val="000000" w:themeColor="text1"/>
          <w:kern w:val="0"/>
          <w:sz w:val="28"/>
          <w:szCs w:val="28"/>
        </w:rPr>
        <w:t>占乘用车总销量比重达到</w:t>
      </w:r>
      <w:r w:rsidR="004D739A" w:rsidRPr="002623DF">
        <w:rPr>
          <w:rFonts w:ascii="宋体" w:eastAsia="宋体" w:hAnsi="宋体" w:cs="宋体"/>
          <w:color w:val="000000" w:themeColor="text1"/>
          <w:kern w:val="0"/>
          <w:sz w:val="28"/>
          <w:szCs w:val="28"/>
        </w:rPr>
        <w:t>34.6</w:t>
      </w:r>
      <w:r w:rsidR="00AB3A37" w:rsidRPr="002623DF">
        <w:rPr>
          <w:rFonts w:ascii="宋体" w:eastAsia="宋体" w:hAnsi="宋体" w:cs="宋体"/>
          <w:color w:val="000000" w:themeColor="text1"/>
          <w:kern w:val="0"/>
          <w:sz w:val="28"/>
          <w:szCs w:val="28"/>
        </w:rPr>
        <w:t>%</w:t>
      </w:r>
      <w:r w:rsidR="00AB3A37" w:rsidRPr="002623DF">
        <w:rPr>
          <w:rFonts w:ascii="宋体" w:eastAsia="宋体" w:hAnsi="宋体" w:cs="宋体" w:hint="eastAsia"/>
          <w:color w:val="000000" w:themeColor="text1"/>
          <w:kern w:val="0"/>
          <w:sz w:val="28"/>
          <w:szCs w:val="28"/>
        </w:rPr>
        <w:t>，同比增长</w:t>
      </w:r>
      <w:r w:rsidR="004D739A" w:rsidRPr="002623DF">
        <w:rPr>
          <w:rFonts w:ascii="宋体" w:eastAsia="宋体" w:hAnsi="宋体" w:cs="宋体"/>
          <w:color w:val="000000" w:themeColor="text1"/>
          <w:kern w:val="0"/>
          <w:sz w:val="28"/>
          <w:szCs w:val="28"/>
        </w:rPr>
        <w:t>7.8</w:t>
      </w:r>
      <w:r w:rsidR="00AB3A37" w:rsidRPr="002623DF">
        <w:rPr>
          <w:rFonts w:ascii="宋体" w:eastAsia="宋体" w:hAnsi="宋体" w:cs="宋体" w:hint="eastAsia"/>
          <w:color w:val="000000" w:themeColor="text1"/>
          <w:kern w:val="0"/>
          <w:sz w:val="28"/>
          <w:szCs w:val="28"/>
        </w:rPr>
        <w:t>个百分点</w:t>
      </w:r>
      <w:r w:rsidR="006512BC" w:rsidRPr="002623DF">
        <w:rPr>
          <w:rFonts w:ascii="宋体" w:eastAsia="宋体" w:hAnsi="宋体" w:cs="宋体" w:hint="eastAsia"/>
          <w:color w:val="000000" w:themeColor="text1"/>
          <w:kern w:val="0"/>
          <w:sz w:val="28"/>
          <w:szCs w:val="28"/>
        </w:rPr>
        <w:t>，</w:t>
      </w:r>
      <w:r w:rsidR="004D739A" w:rsidRPr="002623DF">
        <w:rPr>
          <w:rFonts w:ascii="宋体" w:eastAsia="宋体" w:hAnsi="宋体" w:cs="宋体" w:hint="eastAsia"/>
          <w:color w:val="000000" w:themeColor="text1"/>
          <w:kern w:val="0"/>
          <w:sz w:val="28"/>
          <w:szCs w:val="28"/>
        </w:rPr>
        <w:t>比上半年下降1</w:t>
      </w:r>
      <w:r w:rsidR="004D739A" w:rsidRPr="002623DF">
        <w:rPr>
          <w:rFonts w:ascii="宋体" w:eastAsia="宋体" w:hAnsi="宋体" w:cs="宋体"/>
          <w:color w:val="000000" w:themeColor="text1"/>
          <w:kern w:val="0"/>
          <w:sz w:val="28"/>
          <w:szCs w:val="28"/>
        </w:rPr>
        <w:t>.5</w:t>
      </w:r>
      <w:r w:rsidR="004D739A" w:rsidRPr="002623DF">
        <w:rPr>
          <w:rFonts w:ascii="宋体" w:eastAsia="宋体" w:hAnsi="宋体" w:cs="宋体" w:hint="eastAsia"/>
          <w:color w:val="000000" w:themeColor="text1"/>
          <w:kern w:val="0"/>
          <w:sz w:val="28"/>
          <w:szCs w:val="28"/>
        </w:rPr>
        <w:t>个百分点。</w:t>
      </w:r>
    </w:p>
    <w:p w14:paraId="7AC411F0" w14:textId="1D7C66E6" w:rsidR="00B31994" w:rsidRPr="002623DF" w:rsidRDefault="00145F6D" w:rsidP="00B2137D">
      <w:pPr>
        <w:spacing w:line="360" w:lineRule="auto"/>
        <w:ind w:firstLineChars="200" w:firstLine="560"/>
        <w:jc w:val="left"/>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在国</w:t>
      </w:r>
      <w:r w:rsidR="00151333" w:rsidRPr="002623DF">
        <w:rPr>
          <w:rFonts w:ascii="宋体" w:eastAsia="宋体" w:hAnsi="宋体" w:cs="宋体" w:hint="eastAsia"/>
          <w:color w:val="000000" w:themeColor="text1"/>
          <w:kern w:val="0"/>
          <w:sz w:val="28"/>
          <w:szCs w:val="28"/>
        </w:rPr>
        <w:t>内</w:t>
      </w:r>
      <w:r w:rsidRPr="002623DF">
        <w:rPr>
          <w:rFonts w:ascii="宋体" w:eastAsia="宋体" w:hAnsi="宋体" w:cs="宋体" w:hint="eastAsia"/>
          <w:color w:val="000000" w:themeColor="text1"/>
          <w:kern w:val="0"/>
          <w:sz w:val="28"/>
          <w:szCs w:val="28"/>
        </w:rPr>
        <w:t>市场，</w:t>
      </w:r>
      <w:r w:rsidR="00B31994" w:rsidRPr="002623DF">
        <w:rPr>
          <w:rFonts w:ascii="宋体" w:eastAsia="宋体" w:hAnsi="宋体" w:cs="宋体"/>
          <w:color w:val="000000" w:themeColor="text1"/>
          <w:kern w:val="0"/>
          <w:sz w:val="28"/>
          <w:szCs w:val="28"/>
        </w:rPr>
        <w:t>以及智能化、电动化技术的快速迭代，电动汽车的</w:t>
      </w:r>
      <w:r w:rsidR="00B31994" w:rsidRPr="002623DF">
        <w:rPr>
          <w:rFonts w:ascii="宋体" w:eastAsia="宋体" w:hAnsi="宋体" w:cs="宋体"/>
          <w:color w:val="000000" w:themeColor="text1"/>
          <w:kern w:val="0"/>
          <w:sz w:val="28"/>
          <w:szCs w:val="28"/>
        </w:rPr>
        <w:lastRenderedPageBreak/>
        <w:t>价格与性能对消费者的吸引力日益增强</w:t>
      </w:r>
      <w:r w:rsidRPr="002623DF">
        <w:rPr>
          <w:rFonts w:ascii="宋体" w:eastAsia="宋体" w:hAnsi="宋体" w:cs="宋体" w:hint="eastAsia"/>
          <w:color w:val="000000" w:themeColor="text1"/>
          <w:kern w:val="0"/>
          <w:sz w:val="28"/>
          <w:szCs w:val="28"/>
        </w:rPr>
        <w:t>，</w:t>
      </w:r>
      <w:r w:rsidR="00B31994" w:rsidRPr="002623DF">
        <w:rPr>
          <w:rFonts w:ascii="宋体" w:eastAsia="宋体" w:hAnsi="宋体" w:cs="宋体"/>
          <w:color w:val="000000" w:themeColor="text1"/>
          <w:kern w:val="0"/>
          <w:sz w:val="28"/>
          <w:szCs w:val="28"/>
        </w:rPr>
        <w:t>消费者开始享受到好产品带来的技术红利</w:t>
      </w:r>
      <w:r w:rsidR="00AA5AA6" w:rsidRPr="002623DF">
        <w:rPr>
          <w:rFonts w:ascii="宋体" w:eastAsia="宋体" w:hAnsi="宋体" w:cs="宋体" w:hint="eastAsia"/>
          <w:color w:val="000000" w:themeColor="text1"/>
          <w:kern w:val="0"/>
          <w:sz w:val="28"/>
          <w:szCs w:val="28"/>
        </w:rPr>
        <w:t>、</w:t>
      </w:r>
      <w:r w:rsidR="00B31994" w:rsidRPr="002623DF">
        <w:rPr>
          <w:rFonts w:ascii="宋体" w:eastAsia="宋体" w:hAnsi="宋体" w:cs="宋体"/>
          <w:color w:val="000000" w:themeColor="text1"/>
          <w:kern w:val="0"/>
          <w:sz w:val="28"/>
          <w:szCs w:val="28"/>
        </w:rPr>
        <w:t>产业将进入稳步增长阶段。2022年，中国新能源汽车销量占据中国汽车市场份额的25.6%；到2023年年底，中国新能源汽车销量预计将达到998.4万辆，市场份额有望达到36.3%；到2024年，中国新能源汽车销量有望突破1300万辆，市场份额将达到47.1%；同时，出口市场的规模和份额有望逐渐扩大，推动中国车市持续良好发展。</w:t>
      </w:r>
    </w:p>
    <w:p w14:paraId="3D3431ED" w14:textId="5B09B187" w:rsidR="00906CAB" w:rsidRPr="002623DF" w:rsidRDefault="00906CAB" w:rsidP="00606508">
      <w:pPr>
        <w:spacing w:line="360" w:lineRule="auto"/>
        <w:ind w:firstLineChars="100" w:firstLine="280"/>
        <w:jc w:val="left"/>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据中汽协会</w:t>
      </w:r>
      <w:r w:rsidR="00A762E6" w:rsidRPr="002623DF">
        <w:rPr>
          <w:rFonts w:ascii="宋体" w:eastAsia="宋体" w:hAnsi="宋体" w:cs="宋体" w:hint="eastAsia"/>
          <w:color w:val="000000" w:themeColor="text1"/>
          <w:kern w:val="0"/>
          <w:sz w:val="28"/>
          <w:szCs w:val="28"/>
        </w:rPr>
        <w:t>前</w:t>
      </w:r>
      <w:r w:rsidR="00254955" w:rsidRPr="002623DF">
        <w:rPr>
          <w:rFonts w:ascii="宋体" w:eastAsia="宋体" w:hAnsi="宋体" w:cs="宋体" w:hint="eastAsia"/>
          <w:color w:val="000000" w:themeColor="text1"/>
          <w:kern w:val="0"/>
          <w:sz w:val="28"/>
          <w:szCs w:val="28"/>
        </w:rPr>
        <w:t>三季</w:t>
      </w:r>
      <w:r w:rsidRPr="002623DF">
        <w:rPr>
          <w:rFonts w:ascii="宋体" w:eastAsia="宋体" w:hAnsi="宋体" w:cs="宋体"/>
          <w:color w:val="000000" w:themeColor="text1"/>
          <w:kern w:val="0"/>
          <w:sz w:val="28"/>
          <w:szCs w:val="28"/>
        </w:rPr>
        <w:t>度新能源汽车销售情况见下表</w:t>
      </w:r>
      <w:r w:rsidRPr="002623DF">
        <w:rPr>
          <w:rFonts w:ascii="宋体" w:eastAsia="宋体" w:hAnsi="宋体" w:cs="宋体" w:hint="eastAsia"/>
          <w:color w:val="000000" w:themeColor="text1"/>
          <w:kern w:val="0"/>
          <w:sz w:val="28"/>
          <w:szCs w:val="28"/>
        </w:rPr>
        <w:t>（销量：万辆%）</w:t>
      </w:r>
    </w:p>
    <w:p w14:paraId="166C320F" w14:textId="6BADEDAB" w:rsidR="001D5D12" w:rsidRPr="002623DF" w:rsidRDefault="00254955" w:rsidP="00C44602">
      <w:pPr>
        <w:spacing w:line="360" w:lineRule="auto"/>
        <w:jc w:val="center"/>
        <w:rPr>
          <w:rFonts w:ascii="宋体" w:eastAsia="宋体" w:hAnsi="宋体" w:cs="宋体"/>
          <w:color w:val="000000" w:themeColor="text1"/>
          <w:kern w:val="0"/>
          <w:sz w:val="24"/>
          <w:szCs w:val="24"/>
        </w:rPr>
      </w:pPr>
      <w:r w:rsidRPr="002623DF">
        <w:rPr>
          <w:noProof/>
          <w:color w:val="000000" w:themeColor="text1"/>
        </w:rPr>
        <w:drawing>
          <wp:inline distT="0" distB="0" distL="0" distR="0" wp14:anchorId="0F9EEC30" wp14:editId="6A34B94B">
            <wp:extent cx="5274310" cy="2838450"/>
            <wp:effectExtent l="0" t="0" r="0" b="0"/>
            <wp:docPr id="31042289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2838450"/>
                    </a:xfrm>
                    <a:prstGeom prst="rect">
                      <a:avLst/>
                    </a:prstGeom>
                    <a:noFill/>
                    <a:ln>
                      <a:noFill/>
                    </a:ln>
                  </pic:spPr>
                </pic:pic>
              </a:graphicData>
            </a:graphic>
          </wp:inline>
        </w:drawing>
      </w:r>
    </w:p>
    <w:p w14:paraId="424111CA" w14:textId="50F0C2C4" w:rsidR="00D11350" w:rsidRPr="002623DF" w:rsidRDefault="00BA2002" w:rsidP="00C44602">
      <w:pPr>
        <w:spacing w:line="360" w:lineRule="auto"/>
        <w:ind w:firstLineChars="200" w:firstLine="560"/>
        <w:jc w:val="left"/>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据中汽协2</w:t>
      </w:r>
      <w:r w:rsidRPr="002623DF">
        <w:rPr>
          <w:rFonts w:ascii="宋体" w:eastAsia="宋体" w:hAnsi="宋体" w:cs="宋体"/>
          <w:color w:val="000000" w:themeColor="text1"/>
          <w:kern w:val="0"/>
          <w:sz w:val="28"/>
          <w:szCs w:val="28"/>
        </w:rPr>
        <w:t>02</w:t>
      </w:r>
      <w:r w:rsidR="00B02946" w:rsidRPr="002623DF">
        <w:rPr>
          <w:rFonts w:ascii="宋体" w:eastAsia="宋体" w:hAnsi="宋体" w:cs="宋体"/>
          <w:color w:val="000000" w:themeColor="text1"/>
          <w:kern w:val="0"/>
          <w:sz w:val="28"/>
          <w:szCs w:val="28"/>
        </w:rPr>
        <w:t>3</w:t>
      </w:r>
      <w:r w:rsidRPr="002623DF">
        <w:rPr>
          <w:rFonts w:ascii="宋体" w:eastAsia="宋体" w:hAnsi="宋体" w:cs="宋体" w:hint="eastAsia"/>
          <w:color w:val="000000" w:themeColor="text1"/>
          <w:kern w:val="0"/>
          <w:sz w:val="28"/>
          <w:szCs w:val="28"/>
        </w:rPr>
        <w:t>年</w:t>
      </w:r>
      <w:r w:rsidR="00B2137D" w:rsidRPr="002623DF">
        <w:rPr>
          <w:rFonts w:ascii="宋体" w:eastAsia="宋体" w:hAnsi="宋体" w:cs="宋体" w:hint="eastAsia"/>
          <w:color w:val="000000" w:themeColor="text1"/>
          <w:kern w:val="0"/>
          <w:sz w:val="28"/>
          <w:szCs w:val="28"/>
        </w:rPr>
        <w:t>前三季度</w:t>
      </w:r>
      <w:r w:rsidR="003216BE" w:rsidRPr="002623DF">
        <w:rPr>
          <w:rFonts w:ascii="宋体" w:eastAsia="宋体" w:hAnsi="宋体" w:cs="宋体" w:hint="eastAsia"/>
          <w:color w:val="000000" w:themeColor="text1"/>
          <w:kern w:val="0"/>
          <w:sz w:val="28"/>
          <w:szCs w:val="28"/>
        </w:rPr>
        <w:t>新能源</w:t>
      </w:r>
      <w:r w:rsidRPr="002623DF">
        <w:rPr>
          <w:rFonts w:ascii="宋体" w:eastAsia="宋体" w:hAnsi="宋体" w:cs="宋体" w:hint="eastAsia"/>
          <w:color w:val="000000" w:themeColor="text1"/>
          <w:kern w:val="0"/>
          <w:sz w:val="28"/>
          <w:szCs w:val="28"/>
        </w:rPr>
        <w:t>乘用车销量来看</w:t>
      </w:r>
      <w:r w:rsidR="003216BE" w:rsidRPr="002623DF">
        <w:rPr>
          <w:rFonts w:ascii="宋体" w:eastAsia="宋体" w:hAnsi="宋体" w:cs="宋体" w:hint="eastAsia"/>
          <w:color w:val="000000" w:themeColor="text1"/>
          <w:kern w:val="0"/>
          <w:sz w:val="28"/>
          <w:szCs w:val="28"/>
        </w:rPr>
        <w:t>：</w:t>
      </w:r>
      <w:r w:rsidR="00B2137D" w:rsidRPr="002623DF">
        <w:rPr>
          <w:rFonts w:ascii="宋体" w:eastAsia="宋体" w:hAnsi="宋体" w:cs="宋体" w:hint="eastAsia"/>
          <w:color w:val="000000" w:themeColor="text1"/>
          <w:kern w:val="0"/>
          <w:sz w:val="28"/>
          <w:szCs w:val="28"/>
        </w:rPr>
        <w:t>前三季度</w:t>
      </w:r>
      <w:r w:rsidR="007132C4" w:rsidRPr="002623DF">
        <w:rPr>
          <w:rFonts w:ascii="宋体" w:eastAsia="宋体" w:hAnsi="宋体" w:cs="宋体" w:hint="eastAsia"/>
          <w:color w:val="000000" w:themeColor="text1"/>
          <w:kern w:val="0"/>
          <w:sz w:val="28"/>
          <w:szCs w:val="28"/>
        </w:rPr>
        <w:t>新能源乘用车销量为</w:t>
      </w:r>
      <w:r w:rsidR="00B2137D" w:rsidRPr="002623DF">
        <w:rPr>
          <w:rFonts w:ascii="宋体" w:eastAsia="宋体" w:hAnsi="宋体" w:cs="宋体"/>
          <w:color w:val="000000" w:themeColor="text1"/>
          <w:kern w:val="0"/>
          <w:sz w:val="28"/>
          <w:szCs w:val="28"/>
        </w:rPr>
        <w:t>627.8</w:t>
      </w:r>
      <w:r w:rsidR="007132C4" w:rsidRPr="002623DF">
        <w:rPr>
          <w:rFonts w:ascii="宋体" w:eastAsia="宋体" w:hAnsi="宋体" w:cs="宋体" w:hint="eastAsia"/>
          <w:color w:val="000000" w:themeColor="text1"/>
          <w:kern w:val="0"/>
          <w:sz w:val="28"/>
          <w:szCs w:val="28"/>
        </w:rPr>
        <w:t>万辆，同比增长</w:t>
      </w:r>
      <w:r w:rsidR="00B2137D" w:rsidRPr="002623DF">
        <w:rPr>
          <w:rFonts w:ascii="宋体" w:eastAsia="宋体" w:hAnsi="宋体" w:cs="宋体"/>
          <w:color w:val="000000" w:themeColor="text1"/>
          <w:kern w:val="0"/>
          <w:sz w:val="28"/>
          <w:szCs w:val="28"/>
        </w:rPr>
        <w:t>37.5</w:t>
      </w:r>
      <w:r w:rsidR="007132C4" w:rsidRPr="002623DF">
        <w:rPr>
          <w:rFonts w:ascii="宋体" w:eastAsia="宋体" w:hAnsi="宋体" w:cs="宋体"/>
          <w:color w:val="000000" w:themeColor="text1"/>
          <w:kern w:val="0"/>
          <w:sz w:val="28"/>
          <w:szCs w:val="28"/>
        </w:rPr>
        <w:t>%</w:t>
      </w:r>
      <w:r w:rsidR="007132C4" w:rsidRPr="002623DF">
        <w:rPr>
          <w:rFonts w:ascii="宋体" w:eastAsia="宋体" w:hAnsi="宋体" w:cs="宋体" w:hint="eastAsia"/>
          <w:color w:val="000000" w:themeColor="text1"/>
          <w:kern w:val="0"/>
          <w:sz w:val="28"/>
          <w:szCs w:val="28"/>
        </w:rPr>
        <w:t>，其中纯电动汽车销量</w:t>
      </w:r>
      <w:r w:rsidR="00B2137D" w:rsidRPr="002623DF">
        <w:rPr>
          <w:rFonts w:ascii="宋体" w:eastAsia="宋体" w:hAnsi="宋体" w:cs="宋体"/>
          <w:color w:val="000000" w:themeColor="text1"/>
          <w:kern w:val="0"/>
          <w:sz w:val="28"/>
          <w:szCs w:val="28"/>
        </w:rPr>
        <w:t>446.8</w:t>
      </w:r>
      <w:r w:rsidR="007132C4" w:rsidRPr="002623DF">
        <w:rPr>
          <w:rFonts w:ascii="宋体" w:eastAsia="宋体" w:hAnsi="宋体" w:cs="宋体" w:hint="eastAsia"/>
          <w:color w:val="000000" w:themeColor="text1"/>
          <w:kern w:val="0"/>
          <w:sz w:val="28"/>
          <w:szCs w:val="28"/>
        </w:rPr>
        <w:t>万辆，同比增长</w:t>
      </w:r>
      <w:r w:rsidR="00B2137D" w:rsidRPr="002623DF">
        <w:rPr>
          <w:rFonts w:ascii="宋体" w:eastAsia="宋体" w:hAnsi="宋体" w:cs="宋体"/>
          <w:color w:val="000000" w:themeColor="text1"/>
          <w:kern w:val="0"/>
          <w:sz w:val="28"/>
          <w:szCs w:val="28"/>
        </w:rPr>
        <w:t>24.9</w:t>
      </w:r>
      <w:r w:rsidR="007132C4" w:rsidRPr="002623DF">
        <w:rPr>
          <w:rFonts w:ascii="宋体" w:eastAsia="宋体" w:hAnsi="宋体" w:cs="宋体"/>
          <w:color w:val="000000" w:themeColor="text1"/>
          <w:kern w:val="0"/>
          <w:sz w:val="28"/>
          <w:szCs w:val="28"/>
        </w:rPr>
        <w:t>%</w:t>
      </w:r>
      <w:r w:rsidR="007132C4" w:rsidRPr="002623DF">
        <w:rPr>
          <w:rFonts w:ascii="宋体" w:eastAsia="宋体" w:hAnsi="宋体" w:cs="宋体" w:hint="eastAsia"/>
          <w:color w:val="000000" w:themeColor="text1"/>
          <w:kern w:val="0"/>
          <w:sz w:val="28"/>
          <w:szCs w:val="28"/>
        </w:rPr>
        <w:t>；插电式混合动力汽车销量为</w:t>
      </w:r>
      <w:r w:rsidR="00B2137D" w:rsidRPr="002623DF">
        <w:rPr>
          <w:rFonts w:ascii="宋体" w:eastAsia="宋体" w:hAnsi="宋体" w:cs="宋体"/>
          <w:color w:val="000000" w:themeColor="text1"/>
          <w:kern w:val="0"/>
          <w:sz w:val="28"/>
          <w:szCs w:val="28"/>
        </w:rPr>
        <w:t>180.7</w:t>
      </w:r>
      <w:r w:rsidR="007132C4" w:rsidRPr="002623DF">
        <w:rPr>
          <w:rFonts w:ascii="宋体" w:eastAsia="宋体" w:hAnsi="宋体" w:cs="宋体" w:hint="eastAsia"/>
          <w:color w:val="000000" w:themeColor="text1"/>
          <w:kern w:val="0"/>
          <w:sz w:val="28"/>
          <w:szCs w:val="28"/>
        </w:rPr>
        <w:t>万辆，同比增长</w:t>
      </w:r>
      <w:r w:rsidR="00B2137D" w:rsidRPr="002623DF">
        <w:rPr>
          <w:rFonts w:ascii="宋体" w:eastAsia="宋体" w:hAnsi="宋体" w:cs="宋体"/>
          <w:color w:val="000000" w:themeColor="text1"/>
          <w:kern w:val="0"/>
          <w:sz w:val="28"/>
          <w:szCs w:val="28"/>
        </w:rPr>
        <w:t>83</w:t>
      </w:r>
      <w:r w:rsidR="007132C4" w:rsidRPr="002623DF">
        <w:rPr>
          <w:rFonts w:ascii="宋体" w:eastAsia="宋体" w:hAnsi="宋体" w:cs="宋体"/>
          <w:color w:val="000000" w:themeColor="text1"/>
          <w:kern w:val="0"/>
          <w:sz w:val="28"/>
          <w:szCs w:val="28"/>
        </w:rPr>
        <w:t>%</w:t>
      </w:r>
      <w:r w:rsidR="007132C4" w:rsidRPr="002623DF">
        <w:rPr>
          <w:rFonts w:ascii="宋体" w:eastAsia="宋体" w:hAnsi="宋体" w:cs="宋体" w:hint="eastAsia"/>
          <w:color w:val="000000" w:themeColor="text1"/>
          <w:kern w:val="0"/>
          <w:sz w:val="28"/>
          <w:szCs w:val="28"/>
        </w:rPr>
        <w:t>。</w:t>
      </w:r>
      <w:r w:rsidR="00B2137D" w:rsidRPr="002623DF">
        <w:rPr>
          <w:rFonts w:ascii="宋体" w:eastAsia="宋体" w:hAnsi="宋体" w:cs="宋体" w:hint="eastAsia"/>
          <w:color w:val="000000" w:themeColor="text1"/>
          <w:kern w:val="0"/>
          <w:sz w:val="28"/>
          <w:szCs w:val="28"/>
        </w:rPr>
        <w:t>前三季度</w:t>
      </w:r>
      <w:r w:rsidR="00D11350" w:rsidRPr="002623DF">
        <w:rPr>
          <w:rFonts w:ascii="宋体" w:eastAsia="宋体" w:hAnsi="宋体" w:cs="宋体" w:hint="eastAsia"/>
          <w:color w:val="000000" w:themeColor="text1"/>
          <w:kern w:val="0"/>
          <w:sz w:val="28"/>
          <w:szCs w:val="28"/>
        </w:rPr>
        <w:t>，新能源汽车销量排名前十的企业集团合计销量为</w:t>
      </w:r>
      <w:r w:rsidR="00B2137D" w:rsidRPr="002623DF">
        <w:rPr>
          <w:rFonts w:ascii="宋体" w:eastAsia="宋体" w:hAnsi="宋体" w:cs="宋体"/>
          <w:color w:val="000000" w:themeColor="text1"/>
          <w:kern w:val="0"/>
          <w:sz w:val="28"/>
          <w:szCs w:val="28"/>
        </w:rPr>
        <w:t>545</w:t>
      </w:r>
      <w:r w:rsidR="00D11350" w:rsidRPr="002623DF">
        <w:rPr>
          <w:rFonts w:ascii="宋体" w:eastAsia="宋体" w:hAnsi="宋体" w:cs="宋体" w:hint="eastAsia"/>
          <w:color w:val="000000" w:themeColor="text1"/>
          <w:kern w:val="0"/>
          <w:sz w:val="28"/>
          <w:szCs w:val="28"/>
        </w:rPr>
        <w:t>万辆，同比增长</w:t>
      </w:r>
      <w:r w:rsidR="00B2137D" w:rsidRPr="002623DF">
        <w:rPr>
          <w:rFonts w:ascii="宋体" w:eastAsia="宋体" w:hAnsi="宋体" w:cs="宋体"/>
          <w:color w:val="000000" w:themeColor="text1"/>
          <w:kern w:val="0"/>
          <w:sz w:val="28"/>
          <w:szCs w:val="28"/>
        </w:rPr>
        <w:t>44.8</w:t>
      </w:r>
      <w:r w:rsidR="00D11350" w:rsidRPr="002623DF">
        <w:rPr>
          <w:rFonts w:ascii="宋体" w:eastAsia="宋体" w:hAnsi="宋体" w:cs="宋体"/>
          <w:color w:val="000000" w:themeColor="text1"/>
          <w:kern w:val="0"/>
          <w:sz w:val="28"/>
          <w:szCs w:val="28"/>
        </w:rPr>
        <w:t>%</w:t>
      </w:r>
      <w:r w:rsidR="00D11350" w:rsidRPr="002623DF">
        <w:rPr>
          <w:rFonts w:ascii="宋体" w:eastAsia="宋体" w:hAnsi="宋体" w:cs="宋体" w:hint="eastAsia"/>
          <w:color w:val="000000" w:themeColor="text1"/>
          <w:kern w:val="0"/>
          <w:sz w:val="28"/>
          <w:szCs w:val="28"/>
        </w:rPr>
        <w:t>，占新能源汽车销售总量的</w:t>
      </w:r>
      <w:r w:rsidR="00B2137D" w:rsidRPr="002623DF">
        <w:rPr>
          <w:rFonts w:ascii="宋体" w:eastAsia="宋体" w:hAnsi="宋体" w:cs="宋体"/>
          <w:color w:val="000000" w:themeColor="text1"/>
          <w:kern w:val="0"/>
          <w:sz w:val="28"/>
          <w:szCs w:val="28"/>
        </w:rPr>
        <w:t>86.8</w:t>
      </w:r>
      <w:r w:rsidR="00D11350" w:rsidRPr="002623DF">
        <w:rPr>
          <w:rFonts w:ascii="宋体" w:eastAsia="宋体" w:hAnsi="宋体" w:cs="宋体"/>
          <w:color w:val="000000" w:themeColor="text1"/>
          <w:kern w:val="0"/>
          <w:sz w:val="28"/>
          <w:szCs w:val="28"/>
        </w:rPr>
        <w:t>%</w:t>
      </w:r>
      <w:r w:rsidR="00D11350" w:rsidRPr="002623DF">
        <w:rPr>
          <w:rFonts w:ascii="宋体" w:eastAsia="宋体" w:hAnsi="宋体" w:cs="宋体" w:hint="eastAsia"/>
          <w:color w:val="000000" w:themeColor="text1"/>
          <w:kern w:val="0"/>
          <w:sz w:val="28"/>
          <w:szCs w:val="28"/>
        </w:rPr>
        <w:t>，高于上年同期</w:t>
      </w:r>
      <w:r w:rsidR="00B2137D" w:rsidRPr="002623DF">
        <w:rPr>
          <w:rFonts w:ascii="宋体" w:eastAsia="宋体" w:hAnsi="宋体" w:cs="宋体"/>
          <w:color w:val="000000" w:themeColor="text1"/>
          <w:kern w:val="0"/>
          <w:sz w:val="28"/>
          <w:szCs w:val="28"/>
        </w:rPr>
        <w:t>7.5</w:t>
      </w:r>
      <w:r w:rsidR="00D11350" w:rsidRPr="002623DF">
        <w:rPr>
          <w:rFonts w:ascii="宋体" w:eastAsia="宋体" w:hAnsi="宋体" w:cs="宋体" w:hint="eastAsia"/>
          <w:color w:val="000000" w:themeColor="text1"/>
          <w:kern w:val="0"/>
          <w:sz w:val="28"/>
          <w:szCs w:val="28"/>
        </w:rPr>
        <w:t>个百分点。销量前三位企业集团</w:t>
      </w:r>
      <w:r w:rsidR="00F62214" w:rsidRPr="002623DF">
        <w:rPr>
          <w:rFonts w:ascii="宋体" w:eastAsia="宋体" w:hAnsi="宋体" w:cs="宋体" w:hint="eastAsia"/>
          <w:color w:val="000000" w:themeColor="text1"/>
          <w:kern w:val="0"/>
          <w:sz w:val="28"/>
          <w:szCs w:val="28"/>
        </w:rPr>
        <w:t>累计销量为3</w:t>
      </w:r>
      <w:r w:rsidR="00F62214" w:rsidRPr="002623DF">
        <w:rPr>
          <w:rFonts w:ascii="宋体" w:eastAsia="宋体" w:hAnsi="宋体" w:cs="宋体"/>
          <w:color w:val="000000" w:themeColor="text1"/>
          <w:kern w:val="0"/>
          <w:sz w:val="28"/>
          <w:szCs w:val="28"/>
        </w:rPr>
        <w:t>40.9</w:t>
      </w:r>
      <w:r w:rsidR="00F62214" w:rsidRPr="002623DF">
        <w:rPr>
          <w:rFonts w:ascii="宋体" w:eastAsia="宋体" w:hAnsi="宋体" w:cs="宋体" w:hint="eastAsia"/>
          <w:color w:val="000000" w:themeColor="text1"/>
          <w:kern w:val="0"/>
          <w:sz w:val="28"/>
          <w:szCs w:val="28"/>
        </w:rPr>
        <w:t>万辆，同比增长4</w:t>
      </w:r>
      <w:r w:rsidR="00F62214" w:rsidRPr="002623DF">
        <w:rPr>
          <w:rFonts w:ascii="宋体" w:eastAsia="宋体" w:hAnsi="宋体" w:cs="宋体"/>
          <w:color w:val="000000" w:themeColor="text1"/>
          <w:kern w:val="0"/>
          <w:sz w:val="28"/>
          <w:szCs w:val="28"/>
        </w:rPr>
        <w:t>4.8%</w:t>
      </w:r>
      <w:r w:rsidR="00F62214" w:rsidRPr="002623DF">
        <w:rPr>
          <w:rFonts w:ascii="宋体" w:eastAsia="宋体" w:hAnsi="宋体" w:cs="宋体" w:hint="eastAsia"/>
          <w:color w:val="000000" w:themeColor="text1"/>
          <w:kern w:val="0"/>
          <w:sz w:val="28"/>
          <w:szCs w:val="28"/>
        </w:rPr>
        <w:t>，市场份额5</w:t>
      </w:r>
      <w:r w:rsidR="00F62214" w:rsidRPr="002623DF">
        <w:rPr>
          <w:rFonts w:ascii="宋体" w:eastAsia="宋体" w:hAnsi="宋体" w:cs="宋体"/>
          <w:color w:val="000000" w:themeColor="text1"/>
          <w:kern w:val="0"/>
          <w:sz w:val="28"/>
          <w:szCs w:val="28"/>
        </w:rPr>
        <w:t>4.3%</w:t>
      </w:r>
      <w:r w:rsidR="00F62214" w:rsidRPr="002623DF">
        <w:rPr>
          <w:rFonts w:ascii="宋体" w:eastAsia="宋体" w:hAnsi="宋体" w:cs="宋体" w:hint="eastAsia"/>
          <w:color w:val="000000" w:themeColor="text1"/>
          <w:kern w:val="0"/>
          <w:sz w:val="28"/>
          <w:szCs w:val="28"/>
        </w:rPr>
        <w:t>，销量前五位企业</w:t>
      </w:r>
      <w:r w:rsidR="00F62214" w:rsidRPr="002623DF">
        <w:rPr>
          <w:rFonts w:ascii="宋体" w:eastAsia="宋体" w:hAnsi="宋体" w:cs="宋体" w:hint="eastAsia"/>
          <w:color w:val="000000" w:themeColor="text1"/>
          <w:kern w:val="0"/>
          <w:sz w:val="28"/>
          <w:szCs w:val="28"/>
        </w:rPr>
        <w:lastRenderedPageBreak/>
        <w:t>集团累计销量为</w:t>
      </w:r>
      <w:r w:rsidR="00F62214" w:rsidRPr="002623DF">
        <w:rPr>
          <w:rFonts w:ascii="宋体" w:eastAsia="宋体" w:hAnsi="宋体" w:cs="宋体"/>
          <w:color w:val="000000" w:themeColor="text1"/>
          <w:kern w:val="0"/>
          <w:sz w:val="28"/>
          <w:szCs w:val="28"/>
        </w:rPr>
        <w:t>423.8</w:t>
      </w:r>
      <w:r w:rsidR="00F62214" w:rsidRPr="002623DF">
        <w:rPr>
          <w:rFonts w:ascii="宋体" w:eastAsia="宋体" w:hAnsi="宋体" w:cs="宋体" w:hint="eastAsia"/>
          <w:color w:val="000000" w:themeColor="text1"/>
          <w:kern w:val="0"/>
          <w:sz w:val="28"/>
          <w:szCs w:val="28"/>
        </w:rPr>
        <w:t>万辆，同比增长</w:t>
      </w:r>
      <w:r w:rsidR="00F62214" w:rsidRPr="002623DF">
        <w:rPr>
          <w:rFonts w:ascii="宋体" w:eastAsia="宋体" w:hAnsi="宋体" w:cs="宋体"/>
          <w:color w:val="000000" w:themeColor="text1"/>
          <w:kern w:val="0"/>
          <w:sz w:val="28"/>
          <w:szCs w:val="28"/>
        </w:rPr>
        <w:t>50.2%</w:t>
      </w:r>
      <w:r w:rsidR="00F62214" w:rsidRPr="002623DF">
        <w:rPr>
          <w:rFonts w:ascii="宋体" w:eastAsia="宋体" w:hAnsi="宋体" w:cs="宋体" w:hint="eastAsia"/>
          <w:color w:val="000000" w:themeColor="text1"/>
          <w:kern w:val="0"/>
          <w:sz w:val="28"/>
          <w:szCs w:val="28"/>
        </w:rPr>
        <w:t>，市场份额</w:t>
      </w:r>
      <w:r w:rsidR="00F62214" w:rsidRPr="002623DF">
        <w:rPr>
          <w:rFonts w:ascii="宋体" w:eastAsia="宋体" w:hAnsi="宋体" w:cs="宋体"/>
          <w:color w:val="000000" w:themeColor="text1"/>
          <w:kern w:val="0"/>
          <w:sz w:val="28"/>
          <w:szCs w:val="28"/>
        </w:rPr>
        <w:t>67.5%</w:t>
      </w:r>
      <w:r w:rsidR="00F62214" w:rsidRPr="002623DF">
        <w:rPr>
          <w:rFonts w:ascii="宋体" w:eastAsia="宋体" w:hAnsi="宋体" w:cs="宋体" w:hint="eastAsia"/>
          <w:color w:val="000000" w:themeColor="text1"/>
          <w:kern w:val="0"/>
          <w:sz w:val="28"/>
          <w:szCs w:val="28"/>
        </w:rPr>
        <w:t>。</w:t>
      </w:r>
      <w:r w:rsidR="00F62214" w:rsidRPr="002623DF">
        <w:rPr>
          <w:rFonts w:ascii="宋体" w:eastAsia="宋体" w:hAnsi="宋体" w:cs="宋体"/>
          <w:color w:val="000000" w:themeColor="text1"/>
          <w:kern w:val="0"/>
          <w:sz w:val="28"/>
          <w:szCs w:val="28"/>
        </w:rPr>
        <w:t xml:space="preserve"> </w:t>
      </w:r>
    </w:p>
    <w:p w14:paraId="0C1DA92E" w14:textId="77777777" w:rsidR="00D43446" w:rsidRPr="002623DF" w:rsidRDefault="00D43446" w:rsidP="005923A7">
      <w:pPr>
        <w:spacing w:line="360" w:lineRule="auto"/>
        <w:ind w:firstLineChars="200" w:firstLine="562"/>
        <w:jc w:val="left"/>
        <w:rPr>
          <w:rFonts w:ascii="宋体" w:eastAsia="宋体" w:hAnsi="宋体" w:cs="宋体"/>
          <w:b/>
          <w:bCs/>
          <w:color w:val="000000" w:themeColor="text1"/>
          <w:kern w:val="0"/>
          <w:sz w:val="28"/>
          <w:szCs w:val="28"/>
        </w:rPr>
      </w:pPr>
      <w:r w:rsidRPr="002623DF">
        <w:rPr>
          <w:rFonts w:ascii="宋体" w:eastAsia="宋体" w:hAnsi="宋体" w:cs="宋体" w:hint="eastAsia"/>
          <w:b/>
          <w:bCs/>
          <w:color w:val="000000" w:themeColor="text1"/>
          <w:kern w:val="0"/>
          <w:sz w:val="28"/>
          <w:szCs w:val="28"/>
        </w:rPr>
        <w:t>5、汽车进出口</w:t>
      </w:r>
    </w:p>
    <w:p w14:paraId="09E28972" w14:textId="1583C2F3" w:rsidR="000B79B9" w:rsidRPr="002623DF" w:rsidRDefault="000B79B9" w:rsidP="000B79B9">
      <w:pPr>
        <w:pStyle w:val="a8"/>
        <w:shd w:val="clear" w:color="auto" w:fill="FFFFFF"/>
        <w:spacing w:before="0" w:beforeAutospacing="0" w:after="75" w:afterAutospacing="0"/>
        <w:ind w:firstLineChars="200" w:firstLine="560"/>
        <w:jc w:val="both"/>
        <w:rPr>
          <w:b/>
          <w:bCs/>
          <w:color w:val="000000" w:themeColor="text1"/>
          <w:sz w:val="28"/>
          <w:szCs w:val="28"/>
        </w:rPr>
      </w:pPr>
      <w:r w:rsidRPr="002623DF">
        <w:rPr>
          <w:color w:val="000000" w:themeColor="text1"/>
          <w:sz w:val="28"/>
          <w:szCs w:val="28"/>
        </w:rPr>
        <w:t>强大的中国新能源汽车产业已展现出较强的溢出效应，除了自主品牌整车出海，以动力电池为代表的新能源汽车“三电”供应链产业也在高歌进军海外市场。树立品牌是我国新能源汽车产业出海的当务之急</w:t>
      </w:r>
      <w:r w:rsidR="00AA5AA6" w:rsidRPr="002623DF">
        <w:rPr>
          <w:rFonts w:hint="eastAsia"/>
          <w:color w:val="000000" w:themeColor="text1"/>
          <w:sz w:val="28"/>
          <w:szCs w:val="28"/>
        </w:rPr>
        <w:t>，</w:t>
      </w:r>
      <w:r w:rsidRPr="002623DF">
        <w:rPr>
          <w:color w:val="000000" w:themeColor="text1"/>
          <w:sz w:val="28"/>
          <w:szCs w:val="28"/>
        </w:rPr>
        <w:t>开拓国际市场、针对海外市场树立起自身的品牌理念</w:t>
      </w:r>
      <w:r w:rsidRPr="002623DF">
        <w:rPr>
          <w:rFonts w:hint="eastAsia"/>
          <w:color w:val="000000" w:themeColor="text1"/>
          <w:sz w:val="28"/>
          <w:szCs w:val="28"/>
        </w:rPr>
        <w:t>是这一阶段的</w:t>
      </w:r>
      <w:r w:rsidRPr="002623DF">
        <w:rPr>
          <w:color w:val="000000" w:themeColor="text1"/>
          <w:sz w:val="28"/>
          <w:szCs w:val="28"/>
        </w:rPr>
        <w:t>重点方向。此外，随着新能源汽车海外销量增长，服务渠道零散、售后服务流程有待完善……这些都是车企立足海外市场必须面对的问题。</w:t>
      </w:r>
    </w:p>
    <w:p w14:paraId="4B4D7C28" w14:textId="63F22E28" w:rsidR="0066511E" w:rsidRPr="002623DF" w:rsidRDefault="00E01515" w:rsidP="0066511E">
      <w:pPr>
        <w:pStyle w:val="a8"/>
        <w:shd w:val="clear" w:color="auto" w:fill="FFFFFF"/>
        <w:spacing w:before="0" w:beforeAutospacing="0" w:after="0" w:afterAutospacing="0" w:line="450" w:lineRule="atLeast"/>
        <w:ind w:firstLineChars="100" w:firstLine="280"/>
        <w:rPr>
          <w:color w:val="000000" w:themeColor="text1"/>
          <w:sz w:val="28"/>
          <w:szCs w:val="28"/>
        </w:rPr>
      </w:pPr>
      <w:r w:rsidRPr="002623DF">
        <w:rPr>
          <w:rFonts w:hint="eastAsia"/>
          <w:color w:val="000000" w:themeColor="text1"/>
          <w:sz w:val="28"/>
          <w:szCs w:val="28"/>
        </w:rPr>
        <w:t>据中国汽车工业协会统计，</w:t>
      </w:r>
      <w:r w:rsidR="005E692B" w:rsidRPr="002623DF">
        <w:rPr>
          <w:color w:val="000000" w:themeColor="text1"/>
          <w:sz w:val="28"/>
          <w:szCs w:val="28"/>
        </w:rPr>
        <w:t>我国汽车出口</w:t>
      </w:r>
      <w:r w:rsidRPr="002623DF">
        <w:rPr>
          <w:rFonts w:hint="eastAsia"/>
          <w:color w:val="000000" w:themeColor="text1"/>
          <w:sz w:val="28"/>
          <w:szCs w:val="28"/>
        </w:rPr>
        <w:t>已连续两个月超4</w:t>
      </w:r>
      <w:r w:rsidRPr="002623DF">
        <w:rPr>
          <w:color w:val="000000" w:themeColor="text1"/>
          <w:sz w:val="28"/>
          <w:szCs w:val="28"/>
        </w:rPr>
        <w:t>0</w:t>
      </w:r>
      <w:r w:rsidRPr="002623DF">
        <w:rPr>
          <w:rFonts w:hint="eastAsia"/>
          <w:color w:val="000000" w:themeColor="text1"/>
          <w:sz w:val="28"/>
          <w:szCs w:val="28"/>
        </w:rPr>
        <w:t>万辆</w:t>
      </w:r>
      <w:r w:rsidR="00F61C20" w:rsidRPr="002623DF">
        <w:rPr>
          <w:rFonts w:hint="eastAsia"/>
          <w:color w:val="000000" w:themeColor="text1"/>
          <w:sz w:val="28"/>
          <w:szCs w:val="28"/>
        </w:rPr>
        <w:t>，</w:t>
      </w:r>
      <w:r w:rsidR="005E692B" w:rsidRPr="002623DF">
        <w:rPr>
          <w:color w:val="000000" w:themeColor="text1"/>
          <w:sz w:val="28"/>
          <w:szCs w:val="28"/>
        </w:rPr>
        <w:t>2023</w:t>
      </w:r>
      <w:r w:rsidR="005E692B" w:rsidRPr="002623DF">
        <w:rPr>
          <w:rFonts w:hint="eastAsia"/>
          <w:color w:val="000000" w:themeColor="text1"/>
          <w:sz w:val="28"/>
          <w:szCs w:val="28"/>
        </w:rPr>
        <w:t>年</w:t>
      </w:r>
      <w:r w:rsidR="00151333" w:rsidRPr="002623DF">
        <w:rPr>
          <w:rFonts w:hint="eastAsia"/>
          <w:color w:val="000000" w:themeColor="text1"/>
          <w:sz w:val="28"/>
          <w:szCs w:val="28"/>
        </w:rPr>
        <w:t>前三季度</w:t>
      </w:r>
      <w:r w:rsidR="005E692B" w:rsidRPr="002623DF">
        <w:rPr>
          <w:color w:val="000000" w:themeColor="text1"/>
          <w:sz w:val="28"/>
          <w:szCs w:val="28"/>
        </w:rPr>
        <w:t>，汽车企业出口量为</w:t>
      </w:r>
      <w:r w:rsidRPr="002623DF">
        <w:rPr>
          <w:color w:val="000000" w:themeColor="text1"/>
          <w:sz w:val="28"/>
          <w:szCs w:val="28"/>
        </w:rPr>
        <w:t>338.8</w:t>
      </w:r>
      <w:r w:rsidR="005E692B" w:rsidRPr="002623DF">
        <w:rPr>
          <w:color w:val="000000" w:themeColor="text1"/>
          <w:sz w:val="28"/>
          <w:szCs w:val="28"/>
        </w:rPr>
        <w:t>万辆，同比增长</w:t>
      </w:r>
      <w:r w:rsidRPr="002623DF">
        <w:rPr>
          <w:color w:val="000000" w:themeColor="text1"/>
          <w:sz w:val="28"/>
          <w:szCs w:val="28"/>
        </w:rPr>
        <w:t>60</w:t>
      </w:r>
      <w:r w:rsidR="005E692B" w:rsidRPr="002623DF">
        <w:rPr>
          <w:color w:val="000000" w:themeColor="text1"/>
          <w:sz w:val="28"/>
          <w:szCs w:val="28"/>
        </w:rPr>
        <w:t>%</w:t>
      </w:r>
      <w:r w:rsidR="00F61C20" w:rsidRPr="002623DF">
        <w:rPr>
          <w:rFonts w:hint="eastAsia"/>
          <w:color w:val="000000" w:themeColor="text1"/>
          <w:sz w:val="28"/>
          <w:szCs w:val="28"/>
        </w:rPr>
        <w:t>。汽车出口增长迅速，对市场整体增长贡献显著。</w:t>
      </w:r>
      <w:r w:rsidR="00BC7A75" w:rsidRPr="002623DF">
        <w:rPr>
          <w:rFonts w:hint="eastAsia"/>
          <w:color w:val="000000" w:themeColor="text1"/>
          <w:sz w:val="28"/>
          <w:szCs w:val="28"/>
        </w:rPr>
        <w:t>在</w:t>
      </w:r>
      <w:r w:rsidR="00BC7A75" w:rsidRPr="002623DF">
        <w:rPr>
          <w:color w:val="000000" w:themeColor="text1"/>
          <w:sz w:val="28"/>
          <w:szCs w:val="28"/>
        </w:rPr>
        <w:t>整车出口量排名前</w:t>
      </w:r>
      <w:r w:rsidRPr="002623DF">
        <w:rPr>
          <w:rFonts w:hint="eastAsia"/>
          <w:color w:val="000000" w:themeColor="text1"/>
          <w:sz w:val="28"/>
          <w:szCs w:val="28"/>
        </w:rPr>
        <w:t>三位</w:t>
      </w:r>
      <w:r w:rsidR="00BC7A75" w:rsidRPr="002623DF">
        <w:rPr>
          <w:rFonts w:ascii="Helvetica" w:hAnsi="Helvetica" w:cs="Helvetica"/>
          <w:color w:val="000000" w:themeColor="text1"/>
          <w:sz w:val="27"/>
          <w:szCs w:val="27"/>
        </w:rPr>
        <w:t>企业</w:t>
      </w:r>
      <w:r w:rsidRPr="002623DF">
        <w:rPr>
          <w:rFonts w:ascii="Helvetica" w:hAnsi="Helvetica" w:cs="Helvetica" w:hint="eastAsia"/>
          <w:color w:val="000000" w:themeColor="text1"/>
          <w:sz w:val="27"/>
          <w:szCs w:val="27"/>
        </w:rPr>
        <w:t>是上汽（</w:t>
      </w:r>
      <w:r w:rsidRPr="002623DF">
        <w:rPr>
          <w:rFonts w:ascii="Helvetica" w:hAnsi="Helvetica" w:cs="Helvetica"/>
          <w:color w:val="000000" w:themeColor="text1"/>
          <w:sz w:val="27"/>
          <w:szCs w:val="27"/>
        </w:rPr>
        <w:t>76.1</w:t>
      </w:r>
      <w:r w:rsidRPr="002623DF">
        <w:rPr>
          <w:rFonts w:ascii="Helvetica" w:hAnsi="Helvetica" w:cs="Helvetica" w:hint="eastAsia"/>
          <w:color w:val="000000" w:themeColor="text1"/>
          <w:sz w:val="27"/>
          <w:szCs w:val="27"/>
        </w:rPr>
        <w:t>万辆）、奇瑞（</w:t>
      </w:r>
      <w:r w:rsidRPr="002623DF">
        <w:rPr>
          <w:rFonts w:ascii="Helvetica" w:hAnsi="Helvetica" w:cs="Helvetica" w:hint="eastAsia"/>
          <w:color w:val="000000" w:themeColor="text1"/>
          <w:sz w:val="27"/>
          <w:szCs w:val="27"/>
        </w:rPr>
        <w:t>6</w:t>
      </w:r>
      <w:r w:rsidRPr="002623DF">
        <w:rPr>
          <w:rFonts w:ascii="Helvetica" w:hAnsi="Helvetica" w:cs="Helvetica"/>
          <w:color w:val="000000" w:themeColor="text1"/>
          <w:sz w:val="27"/>
          <w:szCs w:val="27"/>
        </w:rPr>
        <w:t>4.8</w:t>
      </w:r>
      <w:r w:rsidRPr="002623DF">
        <w:rPr>
          <w:rFonts w:ascii="Helvetica" w:hAnsi="Helvetica" w:cs="Helvetica" w:hint="eastAsia"/>
          <w:color w:val="000000" w:themeColor="text1"/>
          <w:sz w:val="27"/>
          <w:szCs w:val="27"/>
        </w:rPr>
        <w:t>万辆）和特斯拉（</w:t>
      </w:r>
      <w:r w:rsidRPr="002623DF">
        <w:rPr>
          <w:rFonts w:ascii="Helvetica" w:hAnsi="Helvetica" w:cs="Helvetica" w:hint="eastAsia"/>
          <w:color w:val="000000" w:themeColor="text1"/>
          <w:sz w:val="27"/>
          <w:szCs w:val="27"/>
        </w:rPr>
        <w:t>2</w:t>
      </w:r>
      <w:r w:rsidRPr="002623DF">
        <w:rPr>
          <w:rFonts w:ascii="Helvetica" w:hAnsi="Helvetica" w:cs="Helvetica"/>
          <w:color w:val="000000" w:themeColor="text1"/>
          <w:sz w:val="27"/>
          <w:szCs w:val="27"/>
        </w:rPr>
        <w:t>6.5</w:t>
      </w:r>
      <w:r w:rsidRPr="002623DF">
        <w:rPr>
          <w:rFonts w:ascii="Helvetica" w:hAnsi="Helvetica" w:cs="Helvetica" w:hint="eastAsia"/>
          <w:color w:val="000000" w:themeColor="text1"/>
          <w:sz w:val="27"/>
          <w:szCs w:val="27"/>
        </w:rPr>
        <w:t>万辆）</w:t>
      </w:r>
      <w:r w:rsidR="00E2046E" w:rsidRPr="002623DF">
        <w:rPr>
          <w:rFonts w:ascii="Helvetica" w:hAnsi="Helvetica" w:cs="Helvetica" w:hint="eastAsia"/>
          <w:color w:val="000000" w:themeColor="text1"/>
          <w:sz w:val="27"/>
          <w:szCs w:val="27"/>
        </w:rPr>
        <w:t>。</w:t>
      </w:r>
      <w:r w:rsidR="00BC7A75" w:rsidRPr="002623DF">
        <w:rPr>
          <w:rFonts w:ascii="Helvetica" w:hAnsi="Helvetica" w:cs="Helvetica"/>
          <w:color w:val="000000" w:themeColor="text1"/>
          <w:sz w:val="27"/>
          <w:szCs w:val="27"/>
        </w:rPr>
        <w:t>从增速上来看，比亚迪出口</w:t>
      </w:r>
      <w:r w:rsidRPr="002623DF">
        <w:rPr>
          <w:rFonts w:ascii="Helvetica" w:hAnsi="Helvetica" w:cs="Helvetica"/>
          <w:color w:val="000000" w:themeColor="text1"/>
          <w:sz w:val="27"/>
          <w:szCs w:val="27"/>
        </w:rPr>
        <w:t>15.4</w:t>
      </w:r>
      <w:r w:rsidR="00BC7A75" w:rsidRPr="002623DF">
        <w:rPr>
          <w:rFonts w:ascii="Helvetica" w:hAnsi="Helvetica" w:cs="Helvetica"/>
          <w:color w:val="000000" w:themeColor="text1"/>
          <w:sz w:val="27"/>
          <w:szCs w:val="27"/>
        </w:rPr>
        <w:t>万辆，同比增长</w:t>
      </w:r>
      <w:r w:rsidRPr="002623DF">
        <w:rPr>
          <w:rFonts w:ascii="Helvetica" w:hAnsi="Helvetica" w:cs="Helvetica"/>
          <w:color w:val="000000" w:themeColor="text1"/>
          <w:sz w:val="27"/>
          <w:szCs w:val="27"/>
        </w:rPr>
        <w:t>5.2</w:t>
      </w:r>
      <w:r w:rsidR="00BC7A75" w:rsidRPr="002623DF">
        <w:rPr>
          <w:rFonts w:ascii="Helvetica" w:hAnsi="Helvetica" w:cs="Helvetica"/>
          <w:color w:val="000000" w:themeColor="text1"/>
          <w:sz w:val="27"/>
          <w:szCs w:val="27"/>
        </w:rPr>
        <w:t>倍；奇瑞汽车出口</w:t>
      </w:r>
      <w:r w:rsidRPr="002623DF">
        <w:rPr>
          <w:rFonts w:ascii="Helvetica" w:hAnsi="Helvetica" w:cs="Helvetica"/>
          <w:color w:val="000000" w:themeColor="text1"/>
          <w:sz w:val="27"/>
          <w:szCs w:val="27"/>
        </w:rPr>
        <w:t>64.8</w:t>
      </w:r>
      <w:r w:rsidR="00BC7A75" w:rsidRPr="002623DF">
        <w:rPr>
          <w:rFonts w:ascii="Helvetica" w:hAnsi="Helvetica" w:cs="Helvetica"/>
          <w:color w:val="000000" w:themeColor="text1"/>
          <w:sz w:val="27"/>
          <w:szCs w:val="27"/>
        </w:rPr>
        <w:t>万辆，同比增长</w:t>
      </w:r>
      <w:r w:rsidRPr="002623DF">
        <w:rPr>
          <w:rFonts w:ascii="Helvetica" w:hAnsi="Helvetica" w:cs="Helvetica"/>
          <w:color w:val="000000" w:themeColor="text1"/>
          <w:sz w:val="27"/>
          <w:szCs w:val="27"/>
        </w:rPr>
        <w:t>1.1</w:t>
      </w:r>
      <w:r w:rsidR="00BC7A75" w:rsidRPr="002623DF">
        <w:rPr>
          <w:rFonts w:ascii="Helvetica" w:hAnsi="Helvetica" w:cs="Helvetica"/>
          <w:color w:val="000000" w:themeColor="text1"/>
          <w:sz w:val="27"/>
          <w:szCs w:val="27"/>
        </w:rPr>
        <w:t>倍；长城汽车出口</w:t>
      </w:r>
      <w:r w:rsidRPr="002623DF">
        <w:rPr>
          <w:rFonts w:ascii="Helvetica" w:hAnsi="Helvetica" w:cs="Helvetica"/>
          <w:color w:val="000000" w:themeColor="text1"/>
          <w:sz w:val="27"/>
          <w:szCs w:val="27"/>
        </w:rPr>
        <w:t>21.2</w:t>
      </w:r>
      <w:r w:rsidR="00BC7A75" w:rsidRPr="002623DF">
        <w:rPr>
          <w:rFonts w:ascii="Helvetica" w:hAnsi="Helvetica" w:cs="Helvetica"/>
          <w:color w:val="000000" w:themeColor="text1"/>
          <w:sz w:val="27"/>
          <w:szCs w:val="27"/>
        </w:rPr>
        <w:t>万辆，同比增长</w:t>
      </w:r>
      <w:r w:rsidRPr="002623DF">
        <w:rPr>
          <w:rFonts w:ascii="Helvetica" w:hAnsi="Helvetica" w:cs="Helvetica"/>
          <w:color w:val="000000" w:themeColor="text1"/>
          <w:sz w:val="27"/>
          <w:szCs w:val="27"/>
        </w:rPr>
        <w:t>89.4</w:t>
      </w:r>
      <w:r w:rsidR="00BC7A75" w:rsidRPr="002623DF">
        <w:rPr>
          <w:rFonts w:ascii="Helvetica" w:hAnsi="Helvetica" w:cs="Helvetica"/>
          <w:color w:val="000000" w:themeColor="text1"/>
          <w:sz w:val="27"/>
          <w:szCs w:val="27"/>
        </w:rPr>
        <w:t>%</w:t>
      </w:r>
      <w:r w:rsidR="00BC7A75" w:rsidRPr="002623DF">
        <w:rPr>
          <w:rFonts w:ascii="Helvetica" w:hAnsi="Helvetica" w:cs="Helvetica"/>
          <w:color w:val="000000" w:themeColor="text1"/>
          <w:sz w:val="27"/>
          <w:szCs w:val="27"/>
        </w:rPr>
        <w:t>。</w:t>
      </w:r>
    </w:p>
    <w:p w14:paraId="3F6D5676" w14:textId="25A336DB" w:rsidR="00C533A8" w:rsidRPr="002623DF" w:rsidRDefault="005E692B" w:rsidP="00C533A8">
      <w:pPr>
        <w:spacing w:line="360" w:lineRule="auto"/>
        <w:ind w:firstLineChars="100" w:firstLine="280"/>
        <w:jc w:val="left"/>
        <w:rPr>
          <w:rFonts w:ascii="宋体" w:eastAsia="宋体" w:hAnsi="宋体" w:cs="宋体"/>
          <w:color w:val="000000" w:themeColor="text1"/>
          <w:kern w:val="0"/>
          <w:sz w:val="28"/>
          <w:szCs w:val="28"/>
        </w:rPr>
      </w:pPr>
      <w:r w:rsidRPr="002623DF">
        <w:rPr>
          <w:rFonts w:ascii="宋体" w:eastAsia="宋体" w:hAnsi="宋体" w:cs="宋体"/>
          <w:color w:val="000000" w:themeColor="text1"/>
          <w:kern w:val="0"/>
          <w:sz w:val="28"/>
          <w:szCs w:val="28"/>
        </w:rPr>
        <w:t>分车型看，乘用车出口</w:t>
      </w:r>
      <w:r w:rsidR="00E01515" w:rsidRPr="002623DF">
        <w:rPr>
          <w:rFonts w:ascii="宋体" w:eastAsia="宋体" w:hAnsi="宋体" w:cs="宋体"/>
          <w:color w:val="000000" w:themeColor="text1"/>
          <w:kern w:val="0"/>
          <w:sz w:val="28"/>
          <w:szCs w:val="28"/>
        </w:rPr>
        <w:t>283.9</w:t>
      </w:r>
      <w:r w:rsidRPr="002623DF">
        <w:rPr>
          <w:rFonts w:ascii="宋体" w:eastAsia="宋体" w:hAnsi="宋体" w:cs="宋体"/>
          <w:color w:val="000000" w:themeColor="text1"/>
          <w:kern w:val="0"/>
          <w:sz w:val="28"/>
          <w:szCs w:val="28"/>
        </w:rPr>
        <w:t>万辆，同比增长</w:t>
      </w:r>
      <w:r w:rsidR="00E01515" w:rsidRPr="002623DF">
        <w:rPr>
          <w:rFonts w:ascii="宋体" w:eastAsia="宋体" w:hAnsi="宋体" w:cs="宋体"/>
          <w:color w:val="000000" w:themeColor="text1"/>
          <w:kern w:val="0"/>
          <w:sz w:val="28"/>
          <w:szCs w:val="28"/>
        </w:rPr>
        <w:t>67.4</w:t>
      </w:r>
      <w:r w:rsidRPr="002623DF">
        <w:rPr>
          <w:rFonts w:ascii="宋体" w:eastAsia="宋体" w:hAnsi="宋体" w:cs="宋体"/>
          <w:color w:val="000000" w:themeColor="text1"/>
          <w:kern w:val="0"/>
          <w:sz w:val="28"/>
          <w:szCs w:val="28"/>
        </w:rPr>
        <w:t>%；商用车出口</w:t>
      </w:r>
      <w:r w:rsidR="00E01515" w:rsidRPr="002623DF">
        <w:rPr>
          <w:rFonts w:ascii="宋体" w:eastAsia="宋体" w:hAnsi="宋体" w:cs="宋体"/>
          <w:color w:val="000000" w:themeColor="text1"/>
          <w:kern w:val="0"/>
          <w:sz w:val="28"/>
          <w:szCs w:val="28"/>
        </w:rPr>
        <w:t>54.9</w:t>
      </w:r>
      <w:r w:rsidRPr="002623DF">
        <w:rPr>
          <w:rFonts w:ascii="宋体" w:eastAsia="宋体" w:hAnsi="宋体" w:cs="宋体"/>
          <w:color w:val="000000" w:themeColor="text1"/>
          <w:kern w:val="0"/>
          <w:sz w:val="28"/>
          <w:szCs w:val="28"/>
        </w:rPr>
        <w:t>万辆，同比增长</w:t>
      </w:r>
      <w:r w:rsidR="00E01515" w:rsidRPr="002623DF">
        <w:rPr>
          <w:rFonts w:ascii="宋体" w:eastAsia="宋体" w:hAnsi="宋体" w:cs="宋体"/>
          <w:color w:val="000000" w:themeColor="text1"/>
          <w:kern w:val="0"/>
          <w:sz w:val="28"/>
          <w:szCs w:val="28"/>
        </w:rPr>
        <w:t>30.2</w:t>
      </w:r>
      <w:r w:rsidRPr="002623DF">
        <w:rPr>
          <w:rFonts w:ascii="宋体" w:eastAsia="宋体" w:hAnsi="宋体" w:cs="宋体"/>
          <w:color w:val="000000" w:themeColor="text1"/>
          <w:kern w:val="0"/>
          <w:sz w:val="28"/>
          <w:szCs w:val="28"/>
        </w:rPr>
        <w:t>%。其中，</w:t>
      </w:r>
      <w:r w:rsidR="00E01515" w:rsidRPr="002623DF">
        <w:rPr>
          <w:rFonts w:ascii="宋体" w:eastAsia="宋体" w:hAnsi="宋体" w:cs="宋体" w:hint="eastAsia"/>
          <w:color w:val="000000" w:themeColor="text1"/>
          <w:kern w:val="0"/>
          <w:sz w:val="28"/>
          <w:szCs w:val="28"/>
        </w:rPr>
        <w:t>传统燃油车汽车出口2</w:t>
      </w:r>
      <w:r w:rsidR="00E01515" w:rsidRPr="002623DF">
        <w:rPr>
          <w:rFonts w:ascii="宋体" w:eastAsia="宋体" w:hAnsi="宋体" w:cs="宋体"/>
          <w:color w:val="000000" w:themeColor="text1"/>
          <w:kern w:val="0"/>
          <w:sz w:val="28"/>
          <w:szCs w:val="28"/>
        </w:rPr>
        <w:t>56.3</w:t>
      </w:r>
      <w:r w:rsidR="00E01515" w:rsidRPr="002623DF">
        <w:rPr>
          <w:rFonts w:ascii="宋体" w:eastAsia="宋体" w:hAnsi="宋体" w:cs="宋体" w:hint="eastAsia"/>
          <w:color w:val="000000" w:themeColor="text1"/>
          <w:kern w:val="0"/>
          <w:sz w:val="28"/>
          <w:szCs w:val="28"/>
        </w:rPr>
        <w:t>万辆，同比增长4</w:t>
      </w:r>
      <w:r w:rsidR="00E01515" w:rsidRPr="002623DF">
        <w:rPr>
          <w:rFonts w:ascii="宋体" w:eastAsia="宋体" w:hAnsi="宋体" w:cs="宋体"/>
          <w:color w:val="000000" w:themeColor="text1"/>
          <w:kern w:val="0"/>
          <w:sz w:val="28"/>
          <w:szCs w:val="28"/>
        </w:rPr>
        <w:t>8.3%</w:t>
      </w:r>
      <w:r w:rsidR="00E01515" w:rsidRPr="002623DF">
        <w:rPr>
          <w:rFonts w:ascii="宋体" w:eastAsia="宋体" w:hAnsi="宋体" w:cs="宋体" w:hint="eastAsia"/>
          <w:color w:val="000000" w:themeColor="text1"/>
          <w:kern w:val="0"/>
          <w:sz w:val="28"/>
          <w:szCs w:val="28"/>
        </w:rPr>
        <w:t>，</w:t>
      </w:r>
      <w:r w:rsidRPr="002623DF">
        <w:rPr>
          <w:rFonts w:ascii="宋体" w:eastAsia="宋体" w:hAnsi="宋体" w:cs="宋体"/>
          <w:color w:val="000000" w:themeColor="text1"/>
          <w:kern w:val="0"/>
          <w:sz w:val="28"/>
          <w:szCs w:val="28"/>
        </w:rPr>
        <w:t>新能源汽车出口</w:t>
      </w:r>
      <w:r w:rsidR="00E01515" w:rsidRPr="002623DF">
        <w:rPr>
          <w:rFonts w:ascii="宋体" w:eastAsia="宋体" w:hAnsi="宋体" w:cs="宋体"/>
          <w:color w:val="000000" w:themeColor="text1"/>
          <w:kern w:val="0"/>
          <w:sz w:val="28"/>
          <w:szCs w:val="28"/>
        </w:rPr>
        <w:t>82.5</w:t>
      </w:r>
      <w:r w:rsidRPr="002623DF">
        <w:rPr>
          <w:rFonts w:ascii="宋体" w:eastAsia="宋体" w:hAnsi="宋体" w:cs="宋体"/>
          <w:color w:val="000000" w:themeColor="text1"/>
          <w:kern w:val="0"/>
          <w:sz w:val="28"/>
          <w:szCs w:val="28"/>
        </w:rPr>
        <w:t>万辆，同比增长1.</w:t>
      </w:r>
      <w:r w:rsidR="00E01515" w:rsidRPr="002623DF">
        <w:rPr>
          <w:rFonts w:ascii="宋体" w:eastAsia="宋体" w:hAnsi="宋体" w:cs="宋体"/>
          <w:color w:val="000000" w:themeColor="text1"/>
          <w:kern w:val="0"/>
          <w:sz w:val="28"/>
          <w:szCs w:val="28"/>
        </w:rPr>
        <w:t>1</w:t>
      </w:r>
      <w:r w:rsidRPr="002623DF">
        <w:rPr>
          <w:rFonts w:ascii="宋体" w:eastAsia="宋体" w:hAnsi="宋体" w:cs="宋体"/>
          <w:color w:val="000000" w:themeColor="text1"/>
          <w:kern w:val="0"/>
          <w:sz w:val="28"/>
          <w:szCs w:val="28"/>
        </w:rPr>
        <w:t>倍</w:t>
      </w:r>
      <w:r w:rsidR="00034174" w:rsidRPr="002623DF">
        <w:rPr>
          <w:rFonts w:ascii="宋体" w:eastAsia="宋体" w:hAnsi="宋体" w:cs="宋体" w:hint="eastAsia"/>
          <w:color w:val="000000" w:themeColor="text1"/>
          <w:kern w:val="0"/>
          <w:sz w:val="28"/>
          <w:szCs w:val="28"/>
        </w:rPr>
        <w:t>；</w:t>
      </w:r>
      <w:r w:rsidR="00BC7A75" w:rsidRPr="002623DF">
        <w:rPr>
          <w:rFonts w:ascii="宋体" w:eastAsia="宋体" w:hAnsi="宋体" w:cs="宋体"/>
          <w:color w:val="000000" w:themeColor="text1"/>
          <w:kern w:val="0"/>
          <w:sz w:val="28"/>
          <w:szCs w:val="28"/>
        </w:rPr>
        <w:t xml:space="preserve"> </w:t>
      </w:r>
    </w:p>
    <w:p w14:paraId="2A132C46" w14:textId="7E11A520" w:rsidR="00BC7A75" w:rsidRPr="002623DF" w:rsidRDefault="001D10F4" w:rsidP="00C44602">
      <w:pPr>
        <w:spacing w:line="360" w:lineRule="auto"/>
        <w:ind w:firstLineChars="200" w:firstLine="560"/>
        <w:jc w:val="left"/>
        <w:rPr>
          <w:rFonts w:ascii="宋体" w:eastAsia="宋体" w:hAnsi="宋体" w:cs="宋体"/>
          <w:color w:val="000000" w:themeColor="text1"/>
          <w:kern w:val="0"/>
          <w:sz w:val="28"/>
          <w:szCs w:val="28"/>
        </w:rPr>
      </w:pPr>
      <w:r w:rsidRPr="002623DF">
        <w:rPr>
          <w:rFonts w:hint="eastAsia"/>
          <w:color w:val="000000" w:themeColor="text1"/>
          <w:sz w:val="28"/>
          <w:szCs w:val="28"/>
        </w:rPr>
        <w:t>据中汽协2</w:t>
      </w:r>
      <w:r w:rsidRPr="002623DF">
        <w:rPr>
          <w:color w:val="000000" w:themeColor="text1"/>
          <w:sz w:val="28"/>
          <w:szCs w:val="28"/>
        </w:rPr>
        <w:t>02</w:t>
      </w:r>
      <w:r w:rsidR="00BC7A75" w:rsidRPr="002623DF">
        <w:rPr>
          <w:color w:val="000000" w:themeColor="text1"/>
          <w:sz w:val="28"/>
          <w:szCs w:val="28"/>
        </w:rPr>
        <w:t>3</w:t>
      </w:r>
      <w:r w:rsidRPr="002623DF">
        <w:rPr>
          <w:rFonts w:hint="eastAsia"/>
          <w:color w:val="000000" w:themeColor="text1"/>
          <w:sz w:val="28"/>
          <w:szCs w:val="28"/>
        </w:rPr>
        <w:t>年</w:t>
      </w:r>
      <w:r w:rsidR="00A762E6" w:rsidRPr="002623DF">
        <w:rPr>
          <w:rFonts w:hint="eastAsia"/>
          <w:color w:val="000000" w:themeColor="text1"/>
          <w:sz w:val="28"/>
          <w:szCs w:val="28"/>
        </w:rPr>
        <w:t>前三季度</w:t>
      </w:r>
      <w:r w:rsidRPr="002623DF">
        <w:rPr>
          <w:rFonts w:hint="eastAsia"/>
          <w:color w:val="000000" w:themeColor="text1"/>
          <w:sz w:val="28"/>
          <w:szCs w:val="28"/>
        </w:rPr>
        <w:t>汽车出口的统计数据来看：</w:t>
      </w:r>
    </w:p>
    <w:p w14:paraId="1F066E45" w14:textId="65810B1D" w:rsidR="00A762E6" w:rsidRPr="002623DF" w:rsidRDefault="00B820DF" w:rsidP="00C44602">
      <w:pPr>
        <w:pStyle w:val="a8"/>
        <w:shd w:val="clear" w:color="auto" w:fill="FFFFFF"/>
        <w:spacing w:before="0" w:beforeAutospacing="0" w:after="0" w:afterAutospacing="0" w:line="450" w:lineRule="atLeast"/>
        <w:ind w:firstLineChars="100" w:firstLine="280"/>
        <w:rPr>
          <w:color w:val="000000" w:themeColor="text1"/>
          <w:sz w:val="28"/>
          <w:szCs w:val="28"/>
        </w:rPr>
      </w:pPr>
      <w:r w:rsidRPr="002623DF">
        <w:rPr>
          <w:color w:val="000000" w:themeColor="text1"/>
          <w:sz w:val="28"/>
          <w:szCs w:val="28"/>
        </w:rPr>
        <w:t>乘用车出口</w:t>
      </w:r>
      <w:r w:rsidR="00A762E6" w:rsidRPr="002623DF">
        <w:rPr>
          <w:color w:val="000000" w:themeColor="text1"/>
          <w:sz w:val="28"/>
          <w:szCs w:val="28"/>
        </w:rPr>
        <w:t>283.89</w:t>
      </w:r>
      <w:r w:rsidRPr="002623DF">
        <w:rPr>
          <w:color w:val="000000" w:themeColor="text1"/>
          <w:sz w:val="28"/>
          <w:szCs w:val="28"/>
        </w:rPr>
        <w:t>万辆，同比增长</w:t>
      </w:r>
      <w:r w:rsidR="00A762E6" w:rsidRPr="002623DF">
        <w:rPr>
          <w:rFonts w:hint="eastAsia"/>
          <w:color w:val="000000" w:themeColor="text1"/>
          <w:sz w:val="28"/>
          <w:szCs w:val="28"/>
        </w:rPr>
        <w:t>6</w:t>
      </w:r>
      <w:r w:rsidR="00A762E6" w:rsidRPr="002623DF">
        <w:rPr>
          <w:color w:val="000000" w:themeColor="text1"/>
          <w:sz w:val="28"/>
          <w:szCs w:val="28"/>
        </w:rPr>
        <w:t>7.41</w:t>
      </w:r>
      <w:r w:rsidRPr="002623DF">
        <w:rPr>
          <w:color w:val="000000" w:themeColor="text1"/>
          <w:sz w:val="28"/>
          <w:szCs w:val="28"/>
        </w:rPr>
        <w:t>%</w:t>
      </w:r>
      <w:r w:rsidRPr="002623DF">
        <w:rPr>
          <w:rFonts w:hint="eastAsia"/>
          <w:color w:val="000000" w:themeColor="text1"/>
          <w:sz w:val="28"/>
          <w:szCs w:val="28"/>
        </w:rPr>
        <w:t>；</w:t>
      </w:r>
      <w:r w:rsidR="007C7334" w:rsidRPr="002623DF">
        <w:rPr>
          <w:rFonts w:hint="eastAsia"/>
          <w:color w:val="000000" w:themeColor="text1"/>
          <w:sz w:val="28"/>
          <w:szCs w:val="28"/>
        </w:rPr>
        <w:t>其中</w:t>
      </w:r>
      <w:r w:rsidR="007C7334" w:rsidRPr="002623DF">
        <w:rPr>
          <w:color w:val="000000" w:themeColor="text1"/>
          <w:sz w:val="28"/>
          <w:szCs w:val="28"/>
        </w:rPr>
        <w:t>:</w:t>
      </w:r>
      <w:r w:rsidR="00BC7A75" w:rsidRPr="002623DF">
        <w:rPr>
          <w:color w:val="000000" w:themeColor="text1"/>
          <w:sz w:val="28"/>
          <w:szCs w:val="28"/>
        </w:rPr>
        <w:t xml:space="preserve"> </w:t>
      </w:r>
    </w:p>
    <w:p w14:paraId="0E4C82FF" w14:textId="4A30E9CA" w:rsidR="00A762E6" w:rsidRPr="002623DF" w:rsidRDefault="00C44602" w:rsidP="009A58DC">
      <w:pPr>
        <w:pStyle w:val="a8"/>
        <w:shd w:val="clear" w:color="auto" w:fill="FFFFFF"/>
        <w:spacing w:before="0" w:beforeAutospacing="0" w:after="0" w:afterAutospacing="0" w:line="450" w:lineRule="atLeast"/>
        <w:ind w:firstLineChars="100" w:firstLine="280"/>
        <w:rPr>
          <w:color w:val="000000" w:themeColor="text1"/>
          <w:sz w:val="28"/>
          <w:szCs w:val="28"/>
        </w:rPr>
      </w:pPr>
      <w:r w:rsidRPr="002623DF">
        <w:rPr>
          <w:rFonts w:hint="eastAsia"/>
          <w:color w:val="000000" w:themeColor="text1"/>
          <w:sz w:val="28"/>
          <w:szCs w:val="28"/>
        </w:rPr>
        <w:t>-</w:t>
      </w:r>
      <w:r w:rsidRPr="002623DF">
        <w:rPr>
          <w:color w:val="000000" w:themeColor="text1"/>
          <w:sz w:val="28"/>
          <w:szCs w:val="28"/>
        </w:rPr>
        <w:t>-</w:t>
      </w:r>
      <w:r w:rsidR="007C7334" w:rsidRPr="002623DF">
        <w:rPr>
          <w:rFonts w:hint="eastAsia"/>
          <w:color w:val="000000" w:themeColor="text1"/>
          <w:sz w:val="28"/>
          <w:szCs w:val="28"/>
        </w:rPr>
        <w:t>纯电动汽车出口</w:t>
      </w:r>
      <w:r w:rsidR="00A762E6" w:rsidRPr="002623DF">
        <w:rPr>
          <w:color w:val="000000" w:themeColor="text1"/>
          <w:sz w:val="28"/>
          <w:szCs w:val="28"/>
        </w:rPr>
        <w:t>73.45</w:t>
      </w:r>
      <w:r w:rsidR="007C7334" w:rsidRPr="002623DF">
        <w:rPr>
          <w:rFonts w:hint="eastAsia"/>
          <w:color w:val="000000" w:themeColor="text1"/>
          <w:sz w:val="28"/>
          <w:szCs w:val="28"/>
        </w:rPr>
        <w:t>万辆，同比增长</w:t>
      </w:r>
      <w:r w:rsidR="00A762E6" w:rsidRPr="002623DF">
        <w:rPr>
          <w:color w:val="000000" w:themeColor="text1"/>
          <w:sz w:val="28"/>
          <w:szCs w:val="28"/>
        </w:rPr>
        <w:t>121.73</w:t>
      </w:r>
      <w:r w:rsidR="007C7334" w:rsidRPr="002623DF">
        <w:rPr>
          <w:color w:val="000000" w:themeColor="text1"/>
          <w:sz w:val="28"/>
          <w:szCs w:val="28"/>
        </w:rPr>
        <w:t>%</w:t>
      </w:r>
      <w:r w:rsidR="007C7334" w:rsidRPr="002623DF">
        <w:rPr>
          <w:rFonts w:hint="eastAsia"/>
          <w:color w:val="000000" w:themeColor="text1"/>
          <w:sz w:val="28"/>
          <w:szCs w:val="28"/>
        </w:rPr>
        <w:t>；</w:t>
      </w:r>
    </w:p>
    <w:p w14:paraId="3E050D78" w14:textId="13443634" w:rsidR="00A762E6" w:rsidRPr="002623DF" w:rsidRDefault="00C44602" w:rsidP="009A58DC">
      <w:pPr>
        <w:pStyle w:val="a8"/>
        <w:shd w:val="clear" w:color="auto" w:fill="FFFFFF"/>
        <w:spacing w:before="0" w:beforeAutospacing="0" w:after="0" w:afterAutospacing="0" w:line="450" w:lineRule="atLeast"/>
        <w:ind w:firstLineChars="100" w:firstLine="280"/>
        <w:rPr>
          <w:color w:val="000000" w:themeColor="text1"/>
          <w:sz w:val="28"/>
          <w:szCs w:val="28"/>
        </w:rPr>
      </w:pPr>
      <w:r w:rsidRPr="002623DF">
        <w:rPr>
          <w:color w:val="000000" w:themeColor="text1"/>
          <w:sz w:val="28"/>
          <w:szCs w:val="28"/>
        </w:rPr>
        <w:t>--</w:t>
      </w:r>
      <w:r w:rsidR="007C7334" w:rsidRPr="002623DF">
        <w:rPr>
          <w:rFonts w:hint="eastAsia"/>
          <w:color w:val="000000" w:themeColor="text1"/>
          <w:sz w:val="28"/>
          <w:szCs w:val="28"/>
        </w:rPr>
        <w:t>插电式混合动力汽车出口</w:t>
      </w:r>
      <w:r w:rsidR="00A762E6" w:rsidRPr="002623DF">
        <w:rPr>
          <w:color w:val="000000" w:themeColor="text1"/>
          <w:sz w:val="28"/>
          <w:szCs w:val="28"/>
        </w:rPr>
        <w:t>6.54</w:t>
      </w:r>
      <w:r w:rsidR="007C7334" w:rsidRPr="002623DF">
        <w:rPr>
          <w:rFonts w:hint="eastAsia"/>
          <w:color w:val="000000" w:themeColor="text1"/>
          <w:sz w:val="28"/>
          <w:szCs w:val="28"/>
        </w:rPr>
        <w:t>万辆，同比增长</w:t>
      </w:r>
      <w:r w:rsidR="00A762E6" w:rsidRPr="002623DF">
        <w:rPr>
          <w:color w:val="000000" w:themeColor="text1"/>
          <w:sz w:val="28"/>
          <w:szCs w:val="28"/>
        </w:rPr>
        <w:t>51.35</w:t>
      </w:r>
      <w:r w:rsidR="007C7334" w:rsidRPr="002623DF">
        <w:rPr>
          <w:color w:val="000000" w:themeColor="text1"/>
          <w:sz w:val="28"/>
          <w:szCs w:val="28"/>
        </w:rPr>
        <w:t>%</w:t>
      </w:r>
      <w:r w:rsidR="007C7334" w:rsidRPr="002623DF">
        <w:rPr>
          <w:rFonts w:hint="eastAsia"/>
          <w:color w:val="000000" w:themeColor="text1"/>
          <w:sz w:val="28"/>
          <w:szCs w:val="28"/>
        </w:rPr>
        <w:t>；</w:t>
      </w:r>
    </w:p>
    <w:p w14:paraId="2690A03E" w14:textId="41A77F97" w:rsidR="00A762E6" w:rsidRPr="002623DF" w:rsidRDefault="00C44602" w:rsidP="009A58DC">
      <w:pPr>
        <w:pStyle w:val="a8"/>
        <w:shd w:val="clear" w:color="auto" w:fill="FFFFFF"/>
        <w:spacing w:before="0" w:beforeAutospacing="0" w:after="0" w:afterAutospacing="0" w:line="450" w:lineRule="atLeast"/>
        <w:ind w:firstLineChars="100" w:firstLine="280"/>
        <w:rPr>
          <w:color w:val="000000" w:themeColor="text1"/>
          <w:sz w:val="28"/>
          <w:szCs w:val="28"/>
        </w:rPr>
      </w:pPr>
      <w:r w:rsidRPr="002623DF">
        <w:rPr>
          <w:color w:val="000000" w:themeColor="text1"/>
          <w:sz w:val="28"/>
          <w:szCs w:val="28"/>
        </w:rPr>
        <w:lastRenderedPageBreak/>
        <w:t>--</w:t>
      </w:r>
      <w:r w:rsidR="007C7334" w:rsidRPr="002623DF">
        <w:rPr>
          <w:rFonts w:hint="eastAsia"/>
          <w:color w:val="000000" w:themeColor="text1"/>
          <w:sz w:val="28"/>
          <w:szCs w:val="28"/>
        </w:rPr>
        <w:t>普通混合动力汽车出口</w:t>
      </w:r>
      <w:r w:rsidR="00A762E6" w:rsidRPr="002623DF">
        <w:rPr>
          <w:color w:val="000000" w:themeColor="text1"/>
          <w:sz w:val="28"/>
          <w:szCs w:val="28"/>
        </w:rPr>
        <w:t>1.03</w:t>
      </w:r>
      <w:r w:rsidR="007C7334" w:rsidRPr="002623DF">
        <w:rPr>
          <w:rFonts w:hint="eastAsia"/>
          <w:color w:val="000000" w:themeColor="text1"/>
          <w:sz w:val="28"/>
          <w:szCs w:val="28"/>
        </w:rPr>
        <w:t>辆；</w:t>
      </w:r>
      <w:r w:rsidR="00A762E6" w:rsidRPr="002623DF">
        <w:rPr>
          <w:color w:val="000000" w:themeColor="text1"/>
          <w:sz w:val="28"/>
          <w:szCs w:val="28"/>
        </w:rPr>
        <w:t xml:space="preserve"> </w:t>
      </w:r>
    </w:p>
    <w:p w14:paraId="2617D8E5" w14:textId="3010B6FC" w:rsidR="00A762E6" w:rsidRPr="002623DF" w:rsidRDefault="00C44602" w:rsidP="009A58DC">
      <w:pPr>
        <w:pStyle w:val="a8"/>
        <w:shd w:val="clear" w:color="auto" w:fill="FFFFFF"/>
        <w:spacing w:before="0" w:beforeAutospacing="0" w:after="0" w:afterAutospacing="0" w:line="450" w:lineRule="atLeast"/>
        <w:ind w:firstLineChars="100" w:firstLine="280"/>
        <w:rPr>
          <w:color w:val="000000" w:themeColor="text1"/>
          <w:sz w:val="28"/>
          <w:szCs w:val="28"/>
        </w:rPr>
      </w:pPr>
      <w:r w:rsidRPr="002623DF">
        <w:rPr>
          <w:color w:val="000000" w:themeColor="text1"/>
          <w:sz w:val="28"/>
          <w:szCs w:val="28"/>
        </w:rPr>
        <w:t>--</w:t>
      </w:r>
      <w:r w:rsidR="00A762E6" w:rsidRPr="002623DF">
        <w:rPr>
          <w:rFonts w:hint="eastAsia"/>
          <w:color w:val="000000" w:themeColor="text1"/>
          <w:sz w:val="28"/>
          <w:szCs w:val="28"/>
        </w:rPr>
        <w:t>汽油汽车出口</w:t>
      </w:r>
      <w:r w:rsidR="00A762E6" w:rsidRPr="002623DF">
        <w:rPr>
          <w:color w:val="000000" w:themeColor="text1"/>
          <w:sz w:val="28"/>
          <w:szCs w:val="28"/>
        </w:rPr>
        <w:t>196.34</w:t>
      </w:r>
      <w:r w:rsidR="00A762E6" w:rsidRPr="002623DF">
        <w:rPr>
          <w:rFonts w:hint="eastAsia"/>
          <w:color w:val="000000" w:themeColor="text1"/>
          <w:sz w:val="28"/>
          <w:szCs w:val="28"/>
        </w:rPr>
        <w:t>万辆，同比增长</w:t>
      </w:r>
      <w:r w:rsidR="00A762E6" w:rsidRPr="002623DF">
        <w:rPr>
          <w:color w:val="000000" w:themeColor="text1"/>
          <w:sz w:val="28"/>
          <w:szCs w:val="28"/>
        </w:rPr>
        <w:t>52.58%</w:t>
      </w:r>
      <w:r w:rsidR="00A762E6" w:rsidRPr="002623DF">
        <w:rPr>
          <w:rFonts w:hint="eastAsia"/>
          <w:color w:val="000000" w:themeColor="text1"/>
          <w:sz w:val="28"/>
          <w:szCs w:val="28"/>
        </w:rPr>
        <w:t>；</w:t>
      </w:r>
    </w:p>
    <w:p w14:paraId="1F26A958" w14:textId="5D35778A" w:rsidR="007C7334" w:rsidRPr="002623DF" w:rsidRDefault="00C44602" w:rsidP="009A58DC">
      <w:pPr>
        <w:pStyle w:val="a8"/>
        <w:shd w:val="clear" w:color="auto" w:fill="FFFFFF"/>
        <w:spacing w:before="0" w:beforeAutospacing="0" w:after="0" w:afterAutospacing="0" w:line="450" w:lineRule="atLeast"/>
        <w:ind w:firstLineChars="100" w:firstLine="280"/>
        <w:rPr>
          <w:color w:val="000000" w:themeColor="text1"/>
          <w:sz w:val="28"/>
          <w:szCs w:val="28"/>
        </w:rPr>
      </w:pPr>
      <w:r w:rsidRPr="002623DF">
        <w:rPr>
          <w:color w:val="000000" w:themeColor="text1"/>
          <w:sz w:val="28"/>
          <w:szCs w:val="28"/>
        </w:rPr>
        <w:t>--</w:t>
      </w:r>
      <w:r w:rsidR="007C7334" w:rsidRPr="002623DF">
        <w:rPr>
          <w:rFonts w:hint="eastAsia"/>
          <w:color w:val="000000" w:themeColor="text1"/>
          <w:sz w:val="28"/>
          <w:szCs w:val="28"/>
        </w:rPr>
        <w:t>柴油汽车</w:t>
      </w:r>
      <w:r w:rsidR="00023C28" w:rsidRPr="002623DF">
        <w:rPr>
          <w:rFonts w:hint="eastAsia"/>
          <w:color w:val="000000" w:themeColor="text1"/>
          <w:sz w:val="28"/>
          <w:szCs w:val="28"/>
        </w:rPr>
        <w:t>出口</w:t>
      </w:r>
      <w:r w:rsidR="00A762E6" w:rsidRPr="002623DF">
        <w:rPr>
          <w:color w:val="000000" w:themeColor="text1"/>
          <w:sz w:val="28"/>
          <w:szCs w:val="28"/>
        </w:rPr>
        <w:t>6.52</w:t>
      </w:r>
      <w:r w:rsidR="00023C28" w:rsidRPr="002623DF">
        <w:rPr>
          <w:rFonts w:hint="eastAsia"/>
          <w:color w:val="000000" w:themeColor="text1"/>
          <w:sz w:val="28"/>
          <w:szCs w:val="28"/>
        </w:rPr>
        <w:t>万辆，同比增长</w:t>
      </w:r>
      <w:r w:rsidR="00A762E6" w:rsidRPr="002623DF">
        <w:rPr>
          <w:color w:val="000000" w:themeColor="text1"/>
          <w:sz w:val="28"/>
          <w:szCs w:val="28"/>
        </w:rPr>
        <w:t>92.76</w:t>
      </w:r>
      <w:r w:rsidR="00023C28" w:rsidRPr="002623DF">
        <w:rPr>
          <w:color w:val="000000" w:themeColor="text1"/>
          <w:sz w:val="28"/>
          <w:szCs w:val="28"/>
        </w:rPr>
        <w:t>%</w:t>
      </w:r>
      <w:r w:rsidR="00023C28" w:rsidRPr="002623DF">
        <w:rPr>
          <w:rFonts w:hint="eastAsia"/>
          <w:color w:val="000000" w:themeColor="text1"/>
          <w:sz w:val="28"/>
          <w:szCs w:val="28"/>
        </w:rPr>
        <w:t>；</w:t>
      </w:r>
    </w:p>
    <w:p w14:paraId="1704265F" w14:textId="1105D612" w:rsidR="009A58DC" w:rsidRPr="002623DF" w:rsidRDefault="00B820DF" w:rsidP="009A58DC">
      <w:pPr>
        <w:pStyle w:val="a8"/>
        <w:shd w:val="clear" w:color="auto" w:fill="FFFFFF"/>
        <w:spacing w:before="0" w:beforeAutospacing="0" w:after="0" w:afterAutospacing="0" w:line="450" w:lineRule="atLeast"/>
        <w:rPr>
          <w:color w:val="000000" w:themeColor="text1"/>
          <w:sz w:val="28"/>
          <w:szCs w:val="28"/>
        </w:rPr>
      </w:pPr>
      <w:r w:rsidRPr="002623DF">
        <w:rPr>
          <w:color w:val="000000" w:themeColor="text1"/>
          <w:sz w:val="28"/>
          <w:szCs w:val="28"/>
        </w:rPr>
        <w:t>商用车出口</w:t>
      </w:r>
      <w:r w:rsidR="00A762E6" w:rsidRPr="002623DF">
        <w:rPr>
          <w:color w:val="000000" w:themeColor="text1"/>
          <w:sz w:val="28"/>
          <w:szCs w:val="28"/>
        </w:rPr>
        <w:t>54.93</w:t>
      </w:r>
      <w:r w:rsidRPr="002623DF">
        <w:rPr>
          <w:color w:val="000000" w:themeColor="text1"/>
          <w:sz w:val="28"/>
          <w:szCs w:val="28"/>
        </w:rPr>
        <w:t>万辆，同比增长</w:t>
      </w:r>
      <w:r w:rsidR="00A762E6" w:rsidRPr="002623DF">
        <w:rPr>
          <w:color w:val="000000" w:themeColor="text1"/>
          <w:sz w:val="28"/>
          <w:szCs w:val="28"/>
        </w:rPr>
        <w:t>30.25</w:t>
      </w:r>
      <w:r w:rsidRPr="002623DF">
        <w:rPr>
          <w:color w:val="000000" w:themeColor="text1"/>
          <w:sz w:val="28"/>
          <w:szCs w:val="28"/>
        </w:rPr>
        <w:t>%。</w:t>
      </w:r>
      <w:r w:rsidR="00023C28" w:rsidRPr="002623DF">
        <w:rPr>
          <w:rFonts w:hint="eastAsia"/>
          <w:color w:val="000000" w:themeColor="text1"/>
          <w:sz w:val="28"/>
          <w:szCs w:val="28"/>
        </w:rPr>
        <w:t>其中：</w:t>
      </w:r>
    </w:p>
    <w:p w14:paraId="4624480F" w14:textId="2BCC4F50" w:rsidR="00023C28" w:rsidRPr="002623DF" w:rsidRDefault="00C44602" w:rsidP="009A58DC">
      <w:pPr>
        <w:pStyle w:val="a8"/>
        <w:shd w:val="clear" w:color="auto" w:fill="FFFFFF"/>
        <w:spacing w:before="0" w:beforeAutospacing="0" w:after="0" w:afterAutospacing="0" w:line="450" w:lineRule="atLeast"/>
        <w:ind w:firstLineChars="100" w:firstLine="280"/>
        <w:rPr>
          <w:color w:val="000000" w:themeColor="text1"/>
          <w:sz w:val="28"/>
          <w:szCs w:val="28"/>
        </w:rPr>
      </w:pPr>
      <w:r w:rsidRPr="002623DF">
        <w:rPr>
          <w:rFonts w:hint="eastAsia"/>
          <w:color w:val="000000" w:themeColor="text1"/>
          <w:sz w:val="28"/>
          <w:szCs w:val="28"/>
        </w:rPr>
        <w:t>-</w:t>
      </w:r>
      <w:r w:rsidRPr="002623DF">
        <w:rPr>
          <w:color w:val="000000" w:themeColor="text1"/>
          <w:sz w:val="28"/>
          <w:szCs w:val="28"/>
        </w:rPr>
        <w:t>-</w:t>
      </w:r>
      <w:r w:rsidR="00023C28" w:rsidRPr="002623DF">
        <w:rPr>
          <w:rFonts w:hint="eastAsia"/>
          <w:color w:val="000000" w:themeColor="text1"/>
          <w:sz w:val="28"/>
          <w:szCs w:val="28"/>
        </w:rPr>
        <w:t>柴油汽车出口</w:t>
      </w:r>
      <w:r w:rsidR="00A762E6" w:rsidRPr="002623DF">
        <w:rPr>
          <w:color w:val="000000" w:themeColor="text1"/>
          <w:sz w:val="28"/>
          <w:szCs w:val="28"/>
        </w:rPr>
        <w:t>42.42</w:t>
      </w:r>
      <w:r w:rsidR="00023C28" w:rsidRPr="002623DF">
        <w:rPr>
          <w:rFonts w:hint="eastAsia"/>
          <w:color w:val="000000" w:themeColor="text1"/>
          <w:sz w:val="28"/>
          <w:szCs w:val="28"/>
        </w:rPr>
        <w:t>万辆，同比增长</w:t>
      </w:r>
      <w:r w:rsidR="00A762E6" w:rsidRPr="002623DF">
        <w:rPr>
          <w:color w:val="000000" w:themeColor="text1"/>
          <w:sz w:val="28"/>
          <w:szCs w:val="28"/>
        </w:rPr>
        <w:t>33.46</w:t>
      </w:r>
      <w:r w:rsidR="00023C28" w:rsidRPr="002623DF">
        <w:rPr>
          <w:color w:val="000000" w:themeColor="text1"/>
          <w:sz w:val="28"/>
          <w:szCs w:val="28"/>
        </w:rPr>
        <w:t>%</w:t>
      </w:r>
      <w:r w:rsidR="00023C28" w:rsidRPr="002623DF">
        <w:rPr>
          <w:rFonts w:hint="eastAsia"/>
          <w:color w:val="000000" w:themeColor="text1"/>
          <w:sz w:val="28"/>
          <w:szCs w:val="28"/>
        </w:rPr>
        <w:t>；</w:t>
      </w:r>
    </w:p>
    <w:p w14:paraId="75B14B06" w14:textId="4CCD5F11" w:rsidR="00023C28" w:rsidRPr="002623DF" w:rsidRDefault="00C44602" w:rsidP="00BC7A75">
      <w:pPr>
        <w:pStyle w:val="a8"/>
        <w:shd w:val="clear" w:color="auto" w:fill="FFFFFF"/>
        <w:spacing w:before="0" w:beforeAutospacing="0" w:after="0" w:afterAutospacing="0" w:line="450" w:lineRule="atLeast"/>
        <w:ind w:firstLineChars="100" w:firstLine="280"/>
        <w:rPr>
          <w:color w:val="000000" w:themeColor="text1"/>
          <w:sz w:val="28"/>
          <w:szCs w:val="28"/>
        </w:rPr>
      </w:pPr>
      <w:r w:rsidRPr="002623DF">
        <w:rPr>
          <w:color w:val="000000" w:themeColor="text1"/>
          <w:sz w:val="28"/>
          <w:szCs w:val="28"/>
        </w:rPr>
        <w:t>--</w:t>
      </w:r>
      <w:r w:rsidR="00023C28" w:rsidRPr="002623DF">
        <w:rPr>
          <w:rFonts w:hint="eastAsia"/>
          <w:color w:val="000000" w:themeColor="text1"/>
          <w:sz w:val="28"/>
          <w:szCs w:val="28"/>
        </w:rPr>
        <w:t>汽油汽车出口</w:t>
      </w:r>
      <w:r w:rsidR="00A762E6" w:rsidRPr="002623DF">
        <w:rPr>
          <w:color w:val="000000" w:themeColor="text1"/>
          <w:sz w:val="28"/>
          <w:szCs w:val="28"/>
        </w:rPr>
        <w:t>9.34</w:t>
      </w:r>
      <w:r w:rsidR="00023C28" w:rsidRPr="002623DF">
        <w:rPr>
          <w:rFonts w:hint="eastAsia"/>
          <w:color w:val="000000" w:themeColor="text1"/>
          <w:sz w:val="28"/>
          <w:szCs w:val="28"/>
        </w:rPr>
        <w:t>万辆，同比增长</w:t>
      </w:r>
      <w:r w:rsidR="00A762E6" w:rsidRPr="002623DF">
        <w:rPr>
          <w:color w:val="000000" w:themeColor="text1"/>
          <w:sz w:val="28"/>
          <w:szCs w:val="28"/>
        </w:rPr>
        <w:t>9.02</w:t>
      </w:r>
      <w:r w:rsidR="00B048A5" w:rsidRPr="002623DF">
        <w:rPr>
          <w:color w:val="000000" w:themeColor="text1"/>
          <w:sz w:val="28"/>
          <w:szCs w:val="28"/>
        </w:rPr>
        <w:t>%</w:t>
      </w:r>
      <w:r w:rsidR="00B048A5" w:rsidRPr="002623DF">
        <w:rPr>
          <w:rFonts w:hint="eastAsia"/>
          <w:color w:val="000000" w:themeColor="text1"/>
          <w:sz w:val="28"/>
          <w:szCs w:val="28"/>
        </w:rPr>
        <w:t>；</w:t>
      </w:r>
    </w:p>
    <w:p w14:paraId="4199C2E8" w14:textId="046304B1" w:rsidR="00B048A5" w:rsidRPr="002623DF" w:rsidRDefault="00C44602" w:rsidP="00BC7A75">
      <w:pPr>
        <w:pStyle w:val="a8"/>
        <w:shd w:val="clear" w:color="auto" w:fill="FFFFFF"/>
        <w:spacing w:before="0" w:beforeAutospacing="0" w:after="0" w:afterAutospacing="0" w:line="450" w:lineRule="atLeast"/>
        <w:ind w:firstLineChars="100" w:firstLine="280"/>
        <w:rPr>
          <w:color w:val="000000" w:themeColor="text1"/>
          <w:sz w:val="28"/>
          <w:szCs w:val="28"/>
        </w:rPr>
      </w:pPr>
      <w:r w:rsidRPr="002623DF">
        <w:rPr>
          <w:color w:val="000000" w:themeColor="text1"/>
          <w:sz w:val="28"/>
          <w:szCs w:val="28"/>
        </w:rPr>
        <w:t>--</w:t>
      </w:r>
      <w:r w:rsidR="00B048A5" w:rsidRPr="002623DF">
        <w:rPr>
          <w:rFonts w:hint="eastAsia"/>
          <w:color w:val="000000" w:themeColor="text1"/>
          <w:sz w:val="28"/>
          <w:szCs w:val="28"/>
        </w:rPr>
        <w:t>插电式混合动力汽车出口</w:t>
      </w:r>
      <w:r w:rsidR="00A762E6" w:rsidRPr="002623DF">
        <w:rPr>
          <w:color w:val="000000" w:themeColor="text1"/>
          <w:sz w:val="28"/>
          <w:szCs w:val="28"/>
        </w:rPr>
        <w:t>85</w:t>
      </w:r>
      <w:r w:rsidR="00B048A5" w:rsidRPr="002623DF">
        <w:rPr>
          <w:rFonts w:hint="eastAsia"/>
          <w:color w:val="000000" w:themeColor="text1"/>
          <w:sz w:val="28"/>
          <w:szCs w:val="28"/>
        </w:rPr>
        <w:t>辆，同比</w:t>
      </w:r>
      <w:r w:rsidR="00BC7A75" w:rsidRPr="002623DF">
        <w:rPr>
          <w:rFonts w:hint="eastAsia"/>
          <w:color w:val="000000" w:themeColor="text1"/>
          <w:sz w:val="28"/>
          <w:szCs w:val="28"/>
        </w:rPr>
        <w:t>下降</w:t>
      </w:r>
      <w:r w:rsidR="00A762E6" w:rsidRPr="002623DF">
        <w:rPr>
          <w:color w:val="000000" w:themeColor="text1"/>
          <w:sz w:val="28"/>
          <w:szCs w:val="28"/>
        </w:rPr>
        <w:t>77.75</w:t>
      </w:r>
      <w:r w:rsidR="00B048A5" w:rsidRPr="002623DF">
        <w:rPr>
          <w:color w:val="000000" w:themeColor="text1"/>
          <w:sz w:val="28"/>
          <w:szCs w:val="28"/>
        </w:rPr>
        <w:t>%</w:t>
      </w:r>
      <w:r w:rsidR="00B048A5" w:rsidRPr="002623DF">
        <w:rPr>
          <w:rFonts w:hint="eastAsia"/>
          <w:color w:val="000000" w:themeColor="text1"/>
          <w:sz w:val="28"/>
          <w:szCs w:val="28"/>
        </w:rPr>
        <w:t>；</w:t>
      </w:r>
    </w:p>
    <w:p w14:paraId="67C0217A" w14:textId="52F9F84F" w:rsidR="00B048A5" w:rsidRPr="002623DF" w:rsidRDefault="00C44602" w:rsidP="00BC7A75">
      <w:pPr>
        <w:pStyle w:val="a8"/>
        <w:shd w:val="clear" w:color="auto" w:fill="FFFFFF"/>
        <w:spacing w:before="0" w:beforeAutospacing="0" w:after="0" w:afterAutospacing="0" w:line="450" w:lineRule="atLeast"/>
        <w:ind w:firstLineChars="100" w:firstLine="280"/>
        <w:rPr>
          <w:color w:val="000000" w:themeColor="text1"/>
          <w:sz w:val="28"/>
          <w:szCs w:val="28"/>
        </w:rPr>
      </w:pPr>
      <w:r w:rsidRPr="002623DF">
        <w:rPr>
          <w:color w:val="000000" w:themeColor="text1"/>
          <w:sz w:val="28"/>
          <w:szCs w:val="28"/>
        </w:rPr>
        <w:t>--</w:t>
      </w:r>
      <w:r w:rsidR="00B048A5" w:rsidRPr="002623DF">
        <w:rPr>
          <w:rFonts w:hint="eastAsia"/>
          <w:color w:val="000000" w:themeColor="text1"/>
          <w:sz w:val="28"/>
          <w:szCs w:val="28"/>
        </w:rPr>
        <w:t>纯电动汽车出口</w:t>
      </w:r>
      <w:r w:rsidR="00A762E6" w:rsidRPr="002623DF">
        <w:rPr>
          <w:color w:val="000000" w:themeColor="text1"/>
          <w:sz w:val="28"/>
          <w:szCs w:val="28"/>
        </w:rPr>
        <w:t>2.66</w:t>
      </w:r>
      <w:r w:rsidR="00B048A5" w:rsidRPr="002623DF">
        <w:rPr>
          <w:rFonts w:hint="eastAsia"/>
          <w:color w:val="000000" w:themeColor="text1"/>
          <w:sz w:val="28"/>
          <w:szCs w:val="28"/>
        </w:rPr>
        <w:t>万辆，同比增长</w:t>
      </w:r>
      <w:r w:rsidR="00A762E6" w:rsidRPr="002623DF">
        <w:rPr>
          <w:color w:val="000000" w:themeColor="text1"/>
          <w:sz w:val="28"/>
          <w:szCs w:val="28"/>
        </w:rPr>
        <w:t>63.51</w:t>
      </w:r>
      <w:r w:rsidR="00B048A5" w:rsidRPr="002623DF">
        <w:rPr>
          <w:color w:val="000000" w:themeColor="text1"/>
          <w:sz w:val="28"/>
          <w:szCs w:val="28"/>
        </w:rPr>
        <w:t>%</w:t>
      </w:r>
      <w:r w:rsidR="00B048A5" w:rsidRPr="002623DF">
        <w:rPr>
          <w:rFonts w:hint="eastAsia"/>
          <w:color w:val="000000" w:themeColor="text1"/>
          <w:sz w:val="28"/>
          <w:szCs w:val="28"/>
        </w:rPr>
        <w:t>；</w:t>
      </w:r>
    </w:p>
    <w:p w14:paraId="2C6F8096" w14:textId="58475FC9" w:rsidR="00B048A5" w:rsidRPr="002623DF" w:rsidRDefault="00C44602" w:rsidP="00BC7A75">
      <w:pPr>
        <w:pStyle w:val="a8"/>
        <w:shd w:val="clear" w:color="auto" w:fill="FFFFFF"/>
        <w:spacing w:before="0" w:beforeAutospacing="0" w:after="0" w:afterAutospacing="0" w:line="450" w:lineRule="atLeast"/>
        <w:ind w:firstLineChars="100" w:firstLine="280"/>
        <w:rPr>
          <w:color w:val="000000" w:themeColor="text1"/>
          <w:sz w:val="28"/>
          <w:szCs w:val="28"/>
        </w:rPr>
      </w:pPr>
      <w:r w:rsidRPr="002623DF">
        <w:rPr>
          <w:color w:val="000000" w:themeColor="text1"/>
          <w:sz w:val="28"/>
          <w:szCs w:val="28"/>
        </w:rPr>
        <w:t>--</w:t>
      </w:r>
      <w:r w:rsidR="00B048A5" w:rsidRPr="002623DF">
        <w:rPr>
          <w:rFonts w:hint="eastAsia"/>
          <w:color w:val="000000" w:themeColor="text1"/>
          <w:sz w:val="28"/>
          <w:szCs w:val="28"/>
        </w:rPr>
        <w:t>天然气汽车出口</w:t>
      </w:r>
      <w:r w:rsidR="00A762E6" w:rsidRPr="002623DF">
        <w:rPr>
          <w:color w:val="000000" w:themeColor="text1"/>
          <w:sz w:val="28"/>
          <w:szCs w:val="28"/>
        </w:rPr>
        <w:t>4912</w:t>
      </w:r>
      <w:r w:rsidR="00B048A5" w:rsidRPr="002623DF">
        <w:rPr>
          <w:rFonts w:hint="eastAsia"/>
          <w:color w:val="000000" w:themeColor="text1"/>
          <w:sz w:val="28"/>
          <w:szCs w:val="28"/>
        </w:rPr>
        <w:t>辆，同比增长</w:t>
      </w:r>
      <w:r w:rsidR="00A762E6" w:rsidRPr="002623DF">
        <w:rPr>
          <w:color w:val="000000" w:themeColor="text1"/>
          <w:sz w:val="28"/>
          <w:szCs w:val="28"/>
        </w:rPr>
        <w:t>231.0</w:t>
      </w:r>
      <w:r w:rsidR="00B048A5" w:rsidRPr="002623DF">
        <w:rPr>
          <w:color w:val="000000" w:themeColor="text1"/>
          <w:sz w:val="28"/>
          <w:szCs w:val="28"/>
        </w:rPr>
        <w:t>%</w:t>
      </w:r>
      <w:r w:rsidR="00B048A5" w:rsidRPr="002623DF">
        <w:rPr>
          <w:rFonts w:hint="eastAsia"/>
          <w:color w:val="000000" w:themeColor="text1"/>
          <w:sz w:val="28"/>
          <w:szCs w:val="28"/>
        </w:rPr>
        <w:t>；</w:t>
      </w:r>
    </w:p>
    <w:p w14:paraId="3DC6722D" w14:textId="63E80D06" w:rsidR="00906CAB" w:rsidRPr="002623DF" w:rsidRDefault="00906CAB" w:rsidP="00906CAB">
      <w:pPr>
        <w:spacing w:line="360" w:lineRule="auto"/>
        <w:jc w:val="left"/>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2</w:t>
      </w:r>
      <w:r w:rsidRPr="002623DF">
        <w:rPr>
          <w:rFonts w:ascii="宋体" w:eastAsia="宋体" w:hAnsi="宋体" w:cs="宋体"/>
          <w:color w:val="000000" w:themeColor="text1"/>
          <w:kern w:val="0"/>
          <w:sz w:val="28"/>
          <w:szCs w:val="28"/>
        </w:rPr>
        <w:t>02</w:t>
      </w:r>
      <w:r w:rsidR="005E692B" w:rsidRPr="002623DF">
        <w:rPr>
          <w:rFonts w:ascii="宋体" w:eastAsia="宋体" w:hAnsi="宋体" w:cs="宋体"/>
          <w:color w:val="000000" w:themeColor="text1"/>
          <w:kern w:val="0"/>
          <w:sz w:val="28"/>
          <w:szCs w:val="28"/>
        </w:rPr>
        <w:t>3</w:t>
      </w:r>
      <w:r w:rsidRPr="002623DF">
        <w:rPr>
          <w:rFonts w:ascii="宋体" w:eastAsia="宋体" w:hAnsi="宋体" w:cs="宋体" w:hint="eastAsia"/>
          <w:color w:val="000000" w:themeColor="text1"/>
          <w:kern w:val="0"/>
          <w:sz w:val="28"/>
          <w:szCs w:val="28"/>
        </w:rPr>
        <w:t>年</w:t>
      </w:r>
      <w:r w:rsidR="00A762E6" w:rsidRPr="002623DF">
        <w:rPr>
          <w:rFonts w:ascii="宋体" w:eastAsia="宋体" w:hAnsi="宋体" w:cs="宋体" w:hint="eastAsia"/>
          <w:color w:val="000000" w:themeColor="text1"/>
          <w:kern w:val="0"/>
          <w:sz w:val="28"/>
          <w:szCs w:val="28"/>
        </w:rPr>
        <w:t>前</w:t>
      </w:r>
      <w:r w:rsidR="00CA38EE" w:rsidRPr="002623DF">
        <w:rPr>
          <w:rFonts w:ascii="宋体" w:eastAsia="宋体" w:hAnsi="宋体" w:cs="宋体" w:hint="eastAsia"/>
          <w:color w:val="000000" w:themeColor="text1"/>
          <w:kern w:val="0"/>
          <w:sz w:val="28"/>
          <w:szCs w:val="28"/>
        </w:rPr>
        <w:t>三季度</w:t>
      </w:r>
      <w:r w:rsidRPr="002623DF">
        <w:rPr>
          <w:rFonts w:ascii="宋体" w:eastAsia="宋体" w:hAnsi="宋体" w:cs="宋体" w:hint="eastAsia"/>
          <w:color w:val="000000" w:themeColor="text1"/>
          <w:kern w:val="0"/>
          <w:sz w:val="28"/>
          <w:szCs w:val="28"/>
        </w:rPr>
        <w:t xml:space="preserve">汽车出口情况见下表： </w:t>
      </w:r>
      <w:r w:rsidRPr="002623DF">
        <w:rPr>
          <w:rFonts w:ascii="宋体" w:eastAsia="宋体" w:hAnsi="宋体" w:cs="宋体"/>
          <w:color w:val="000000" w:themeColor="text1"/>
          <w:kern w:val="0"/>
          <w:sz w:val="28"/>
          <w:szCs w:val="28"/>
        </w:rPr>
        <w:t xml:space="preserve"> </w:t>
      </w:r>
    </w:p>
    <w:p w14:paraId="6D5E806F" w14:textId="58489A49" w:rsidR="003E64B3" w:rsidRPr="002623DF" w:rsidRDefault="00CA38EE" w:rsidP="003E64B3">
      <w:pPr>
        <w:spacing w:line="360" w:lineRule="auto"/>
        <w:jc w:val="center"/>
        <w:rPr>
          <w:rFonts w:ascii="宋体" w:eastAsia="宋体" w:hAnsi="宋体" w:cs="宋体"/>
          <w:color w:val="000000" w:themeColor="text1"/>
          <w:kern w:val="0"/>
          <w:sz w:val="28"/>
          <w:szCs w:val="28"/>
        </w:rPr>
      </w:pPr>
      <w:r w:rsidRPr="002623DF">
        <w:rPr>
          <w:noProof/>
          <w:color w:val="000000" w:themeColor="text1"/>
        </w:rPr>
        <w:drawing>
          <wp:inline distT="0" distB="0" distL="0" distR="0" wp14:anchorId="44B9252D" wp14:editId="40946B36">
            <wp:extent cx="5274310" cy="2800350"/>
            <wp:effectExtent l="0" t="0" r="0" b="0"/>
            <wp:docPr id="9119293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2800350"/>
                    </a:xfrm>
                    <a:prstGeom prst="rect">
                      <a:avLst/>
                    </a:prstGeom>
                    <a:noFill/>
                    <a:ln>
                      <a:noFill/>
                    </a:ln>
                  </pic:spPr>
                </pic:pic>
              </a:graphicData>
            </a:graphic>
          </wp:inline>
        </w:drawing>
      </w:r>
    </w:p>
    <w:p w14:paraId="47BEDF9E" w14:textId="0CEE5018" w:rsidR="001D5D12" w:rsidRPr="002623DF" w:rsidRDefault="001E7750" w:rsidP="005923A7">
      <w:pPr>
        <w:spacing w:line="360" w:lineRule="auto"/>
        <w:jc w:val="left"/>
        <w:rPr>
          <w:rFonts w:ascii="宋体" w:eastAsia="宋体" w:hAnsi="宋体" w:cs="宋体"/>
          <w:b/>
          <w:bCs/>
          <w:color w:val="000000" w:themeColor="text1"/>
          <w:kern w:val="0"/>
          <w:sz w:val="28"/>
          <w:szCs w:val="28"/>
        </w:rPr>
      </w:pPr>
      <w:r w:rsidRPr="002623DF">
        <w:rPr>
          <w:rFonts w:ascii="宋体" w:eastAsia="宋体" w:hAnsi="宋体" w:cs="宋体" w:hint="eastAsia"/>
          <w:b/>
          <w:bCs/>
          <w:color w:val="000000" w:themeColor="text1"/>
          <w:kern w:val="0"/>
          <w:sz w:val="28"/>
          <w:szCs w:val="28"/>
        </w:rPr>
        <w:t>二、202</w:t>
      </w:r>
      <w:r w:rsidR="008E3846" w:rsidRPr="002623DF">
        <w:rPr>
          <w:rFonts w:ascii="宋体" w:eastAsia="宋体" w:hAnsi="宋体" w:cs="宋体"/>
          <w:b/>
          <w:bCs/>
          <w:color w:val="000000" w:themeColor="text1"/>
          <w:kern w:val="0"/>
          <w:sz w:val="28"/>
          <w:szCs w:val="28"/>
        </w:rPr>
        <w:t>3</w:t>
      </w:r>
      <w:r w:rsidRPr="002623DF">
        <w:rPr>
          <w:rFonts w:ascii="宋体" w:eastAsia="宋体" w:hAnsi="宋体" w:cs="宋体" w:hint="eastAsia"/>
          <w:b/>
          <w:bCs/>
          <w:color w:val="000000" w:themeColor="text1"/>
          <w:kern w:val="0"/>
          <w:sz w:val="28"/>
          <w:szCs w:val="28"/>
        </w:rPr>
        <w:t>年</w:t>
      </w:r>
      <w:r w:rsidR="008E3846" w:rsidRPr="002623DF">
        <w:rPr>
          <w:rFonts w:ascii="宋体" w:eastAsia="宋体" w:hAnsi="宋体" w:cs="宋体" w:hint="eastAsia"/>
          <w:b/>
          <w:bCs/>
          <w:color w:val="000000" w:themeColor="text1"/>
          <w:kern w:val="0"/>
          <w:sz w:val="28"/>
          <w:szCs w:val="28"/>
        </w:rPr>
        <w:t>前三季度</w:t>
      </w:r>
      <w:r w:rsidRPr="002623DF">
        <w:rPr>
          <w:rFonts w:ascii="宋体" w:eastAsia="宋体" w:hAnsi="宋体" w:cs="宋体" w:hint="eastAsia"/>
          <w:b/>
          <w:bCs/>
          <w:color w:val="000000" w:themeColor="text1"/>
          <w:kern w:val="0"/>
          <w:sz w:val="28"/>
          <w:szCs w:val="28"/>
        </w:rPr>
        <w:t>上海产汽车产销</w:t>
      </w:r>
      <w:r w:rsidR="00536237" w:rsidRPr="002623DF">
        <w:rPr>
          <w:rFonts w:ascii="宋体" w:eastAsia="宋体" w:hAnsi="宋体" w:cs="宋体" w:hint="eastAsia"/>
          <w:b/>
          <w:bCs/>
          <w:color w:val="000000" w:themeColor="text1"/>
          <w:kern w:val="0"/>
          <w:sz w:val="28"/>
          <w:szCs w:val="28"/>
        </w:rPr>
        <w:t>情况：</w:t>
      </w:r>
    </w:p>
    <w:p w14:paraId="0C9720AA" w14:textId="01A20FE7" w:rsidR="008E3846" w:rsidRPr="002623DF" w:rsidRDefault="008E3846" w:rsidP="008E3846">
      <w:pPr>
        <w:spacing w:line="360" w:lineRule="auto"/>
        <w:ind w:firstLineChars="200" w:firstLine="560"/>
        <w:jc w:val="left"/>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据上海汽车销售协会公布数据分析,由于</w:t>
      </w:r>
      <w:r w:rsidRPr="002623DF">
        <w:rPr>
          <w:rFonts w:ascii="宋体" w:eastAsia="宋体" w:hAnsi="宋体" w:cs="宋体"/>
          <w:color w:val="000000" w:themeColor="text1"/>
          <w:kern w:val="0"/>
          <w:sz w:val="28"/>
          <w:szCs w:val="28"/>
        </w:rPr>
        <w:t>今年经济下行压力较大和油价的不断连涨，燃油车的使用成本持续增加，消费者购车欲望持续下降；另外在新能源及自主品牌挤压市场空间下，大多数传统燃油车品牌的市场被进一步压缩，导致整体汽车市场的表现不及预期，虽</w:t>
      </w:r>
      <w:r w:rsidRPr="002623DF">
        <w:rPr>
          <w:rFonts w:ascii="宋体" w:eastAsia="宋体" w:hAnsi="宋体" w:cs="宋体"/>
          <w:color w:val="000000" w:themeColor="text1"/>
          <w:kern w:val="0"/>
          <w:sz w:val="28"/>
          <w:szCs w:val="28"/>
        </w:rPr>
        <w:lastRenderedPageBreak/>
        <w:t>然1</w:t>
      </w:r>
      <w:r w:rsidR="00E2046E" w:rsidRPr="002623DF">
        <w:rPr>
          <w:rFonts w:ascii="宋体" w:eastAsia="宋体" w:hAnsi="宋体" w:cs="宋体" w:hint="eastAsia"/>
          <w:color w:val="000000" w:themeColor="text1"/>
          <w:kern w:val="0"/>
          <w:sz w:val="28"/>
          <w:szCs w:val="28"/>
        </w:rPr>
        <w:t>至</w:t>
      </w:r>
      <w:r w:rsidRPr="002623DF">
        <w:rPr>
          <w:rFonts w:ascii="宋体" w:eastAsia="宋体" w:hAnsi="宋体" w:cs="宋体"/>
          <w:color w:val="000000" w:themeColor="text1"/>
          <w:kern w:val="0"/>
          <w:sz w:val="28"/>
          <w:szCs w:val="28"/>
        </w:rPr>
        <w:t>9月的合计推算的新车销量同比增加了近20%，但去除因去年封控近3个月的影响因素，实际今年上海汽车市场的累计新车推算销量还是呈下滑状态的。但是，我们也看到一些汽车市场上的新的希望：</w:t>
      </w:r>
    </w:p>
    <w:p w14:paraId="215B3406" w14:textId="3F43539A" w:rsidR="008E3846" w:rsidRPr="002623DF" w:rsidRDefault="008E3846" w:rsidP="006B7ADE">
      <w:pPr>
        <w:spacing w:line="360" w:lineRule="auto"/>
        <w:ind w:firstLineChars="100" w:firstLine="280"/>
        <w:jc w:val="left"/>
        <w:rPr>
          <w:rFonts w:ascii="宋体" w:eastAsia="宋体" w:hAnsi="宋体" w:cs="宋体"/>
          <w:b/>
          <w:bCs/>
          <w:color w:val="000000" w:themeColor="text1"/>
          <w:kern w:val="0"/>
          <w:sz w:val="28"/>
          <w:szCs w:val="28"/>
        </w:rPr>
      </w:pPr>
      <w:r w:rsidRPr="002623DF">
        <w:rPr>
          <w:rFonts w:ascii="宋体" w:eastAsia="宋体" w:hAnsi="宋体" w:cs="宋体"/>
          <w:color w:val="000000" w:themeColor="text1"/>
          <w:kern w:val="0"/>
          <w:sz w:val="28"/>
          <w:szCs w:val="28"/>
        </w:rPr>
        <w:t>高端品牌车型的产品渠道下沉，导致全市高端品牌的新车销量表现还是可圈可点的。混动车停发新能源牌照后，并没有影响上海新能源汽车市场的整体行情，新能源汽车市场仍然持续向好；新能源汽车市场渗透率过半，有力地保证了全市汽车销售市场的稳定。下半年政府出的台一系列汽车促消费政</w:t>
      </w:r>
    </w:p>
    <w:p w14:paraId="263749A6" w14:textId="1059CD02" w:rsidR="00002EDD" w:rsidRPr="002623DF" w:rsidRDefault="001E7750" w:rsidP="005923A7">
      <w:pPr>
        <w:spacing w:line="360" w:lineRule="auto"/>
        <w:ind w:firstLineChars="200" w:firstLine="560"/>
        <w:jc w:val="left"/>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202</w:t>
      </w:r>
      <w:r w:rsidR="00491DA0" w:rsidRPr="002623DF">
        <w:rPr>
          <w:rFonts w:ascii="宋体" w:eastAsia="宋体" w:hAnsi="宋体" w:cs="宋体"/>
          <w:color w:val="000000" w:themeColor="text1"/>
          <w:kern w:val="0"/>
          <w:sz w:val="28"/>
          <w:szCs w:val="28"/>
        </w:rPr>
        <w:t>3</w:t>
      </w:r>
      <w:r w:rsidRPr="002623DF">
        <w:rPr>
          <w:rFonts w:ascii="宋体" w:eastAsia="宋体" w:hAnsi="宋体" w:cs="宋体" w:hint="eastAsia"/>
          <w:color w:val="000000" w:themeColor="text1"/>
          <w:kern w:val="0"/>
          <w:sz w:val="28"/>
          <w:szCs w:val="28"/>
        </w:rPr>
        <w:t>年</w:t>
      </w:r>
      <w:r w:rsidR="006B7ADE" w:rsidRPr="002623DF">
        <w:rPr>
          <w:rFonts w:ascii="宋体" w:eastAsia="宋体" w:hAnsi="宋体" w:cs="宋体" w:hint="eastAsia"/>
          <w:color w:val="000000" w:themeColor="text1"/>
          <w:kern w:val="0"/>
          <w:sz w:val="28"/>
          <w:szCs w:val="28"/>
        </w:rPr>
        <w:t>前三季度</w:t>
      </w:r>
      <w:r w:rsidRPr="002623DF">
        <w:rPr>
          <w:rFonts w:ascii="宋体" w:eastAsia="宋体" w:hAnsi="宋体" w:cs="宋体" w:hint="eastAsia"/>
          <w:color w:val="000000" w:themeColor="text1"/>
          <w:kern w:val="0"/>
          <w:sz w:val="28"/>
          <w:szCs w:val="28"/>
        </w:rPr>
        <w:t>，</w:t>
      </w:r>
      <w:r w:rsidR="005C045A" w:rsidRPr="002623DF">
        <w:rPr>
          <w:rFonts w:ascii="宋体" w:eastAsia="宋体" w:hAnsi="宋体" w:cs="宋体" w:hint="eastAsia"/>
          <w:color w:val="000000" w:themeColor="text1"/>
          <w:kern w:val="0"/>
          <w:sz w:val="28"/>
          <w:szCs w:val="28"/>
        </w:rPr>
        <w:t>据上海汽车行业协会数据统计：</w:t>
      </w:r>
      <w:r w:rsidRPr="002623DF">
        <w:rPr>
          <w:rFonts w:ascii="宋体" w:eastAsia="宋体" w:hAnsi="宋体" w:cs="宋体" w:hint="eastAsia"/>
          <w:color w:val="000000" w:themeColor="text1"/>
          <w:kern w:val="0"/>
          <w:sz w:val="28"/>
          <w:szCs w:val="28"/>
        </w:rPr>
        <w:t>上海汽车</w:t>
      </w:r>
      <w:r w:rsidR="006B7ADE" w:rsidRPr="002623DF">
        <w:rPr>
          <w:rFonts w:ascii="宋体" w:eastAsia="宋体" w:hAnsi="宋体" w:cs="宋体" w:hint="eastAsia"/>
          <w:color w:val="000000" w:themeColor="text1"/>
          <w:kern w:val="0"/>
          <w:sz w:val="28"/>
          <w:szCs w:val="28"/>
        </w:rPr>
        <w:t>本地</w:t>
      </w:r>
      <w:r w:rsidRPr="002623DF">
        <w:rPr>
          <w:rFonts w:ascii="宋体" w:eastAsia="宋体" w:hAnsi="宋体" w:cs="宋体" w:hint="eastAsia"/>
          <w:color w:val="000000" w:themeColor="text1"/>
          <w:kern w:val="0"/>
          <w:sz w:val="28"/>
          <w:szCs w:val="28"/>
        </w:rPr>
        <w:t>产销分别为</w:t>
      </w:r>
      <w:r w:rsidR="006B7ADE" w:rsidRPr="002623DF">
        <w:rPr>
          <w:rFonts w:ascii="宋体" w:eastAsia="宋体" w:hAnsi="宋体" w:cs="宋体"/>
          <w:color w:val="000000" w:themeColor="text1"/>
          <w:kern w:val="0"/>
          <w:sz w:val="28"/>
          <w:szCs w:val="28"/>
        </w:rPr>
        <w:t>136.55</w:t>
      </w:r>
      <w:r w:rsidRPr="002623DF">
        <w:rPr>
          <w:rFonts w:ascii="宋体" w:eastAsia="宋体" w:hAnsi="宋体" w:cs="宋体" w:hint="eastAsia"/>
          <w:color w:val="000000" w:themeColor="text1"/>
          <w:kern w:val="0"/>
          <w:sz w:val="28"/>
          <w:szCs w:val="28"/>
        </w:rPr>
        <w:t>万辆和</w:t>
      </w:r>
      <w:r w:rsidR="006B7ADE" w:rsidRPr="002623DF">
        <w:rPr>
          <w:rFonts w:ascii="宋体" w:eastAsia="宋体" w:hAnsi="宋体" w:cs="宋体"/>
          <w:color w:val="000000" w:themeColor="text1"/>
          <w:kern w:val="0"/>
          <w:sz w:val="28"/>
          <w:szCs w:val="28"/>
        </w:rPr>
        <w:t>146.86</w:t>
      </w:r>
      <w:r w:rsidRPr="002623DF">
        <w:rPr>
          <w:rFonts w:ascii="宋体" w:eastAsia="宋体" w:hAnsi="宋体" w:cs="宋体" w:hint="eastAsia"/>
          <w:color w:val="000000" w:themeColor="text1"/>
          <w:kern w:val="0"/>
          <w:sz w:val="28"/>
          <w:szCs w:val="28"/>
        </w:rPr>
        <w:t>万辆（不含上汽外地产），同比分别</w:t>
      </w:r>
      <w:r w:rsidR="00186CA9" w:rsidRPr="002623DF">
        <w:rPr>
          <w:rFonts w:ascii="宋体" w:eastAsia="宋体" w:hAnsi="宋体" w:cs="宋体" w:hint="eastAsia"/>
          <w:color w:val="000000" w:themeColor="text1"/>
          <w:kern w:val="0"/>
          <w:sz w:val="28"/>
          <w:szCs w:val="28"/>
        </w:rPr>
        <w:t>下降</w:t>
      </w:r>
      <w:r w:rsidR="00C5042E" w:rsidRPr="002623DF">
        <w:rPr>
          <w:rFonts w:ascii="宋体" w:eastAsia="宋体" w:hAnsi="宋体" w:cs="宋体"/>
          <w:color w:val="000000" w:themeColor="text1"/>
          <w:kern w:val="0"/>
          <w:sz w:val="28"/>
          <w:szCs w:val="28"/>
        </w:rPr>
        <w:t>16.36</w:t>
      </w:r>
      <w:r w:rsidRPr="002623DF">
        <w:rPr>
          <w:rFonts w:ascii="宋体" w:eastAsia="宋体" w:hAnsi="宋体" w:cs="宋体" w:hint="eastAsia"/>
          <w:color w:val="000000" w:themeColor="text1"/>
          <w:kern w:val="0"/>
          <w:sz w:val="28"/>
          <w:szCs w:val="28"/>
        </w:rPr>
        <w:t>%和</w:t>
      </w:r>
      <w:r w:rsidR="006B7ADE" w:rsidRPr="002623DF">
        <w:rPr>
          <w:rFonts w:ascii="宋体" w:eastAsia="宋体" w:hAnsi="宋体" w:cs="宋体"/>
          <w:color w:val="000000" w:themeColor="text1"/>
          <w:kern w:val="0"/>
          <w:sz w:val="28"/>
          <w:szCs w:val="28"/>
        </w:rPr>
        <w:t>9.6</w:t>
      </w:r>
      <w:r w:rsidRPr="002623DF">
        <w:rPr>
          <w:rFonts w:ascii="宋体" w:eastAsia="宋体" w:hAnsi="宋体" w:cs="宋体" w:hint="eastAsia"/>
          <w:color w:val="000000" w:themeColor="text1"/>
          <w:kern w:val="0"/>
          <w:sz w:val="28"/>
          <w:szCs w:val="28"/>
        </w:rPr>
        <w:t>%</w:t>
      </w:r>
      <w:r w:rsidR="00C80A98" w:rsidRPr="002623DF">
        <w:rPr>
          <w:rFonts w:ascii="宋体" w:eastAsia="宋体" w:hAnsi="宋体" w:cs="宋体" w:hint="eastAsia"/>
          <w:color w:val="000000" w:themeColor="text1"/>
          <w:kern w:val="0"/>
          <w:sz w:val="28"/>
          <w:szCs w:val="28"/>
        </w:rPr>
        <w:t>，</w:t>
      </w:r>
      <w:r w:rsidR="00491DA0" w:rsidRPr="002623DF">
        <w:rPr>
          <w:rFonts w:ascii="宋体" w:eastAsia="宋体" w:hAnsi="宋体" w:cs="宋体" w:hint="eastAsia"/>
          <w:color w:val="000000" w:themeColor="text1"/>
          <w:kern w:val="0"/>
          <w:sz w:val="28"/>
          <w:szCs w:val="28"/>
        </w:rPr>
        <w:t>远低于</w:t>
      </w:r>
      <w:r w:rsidR="005501FC" w:rsidRPr="002623DF">
        <w:rPr>
          <w:rFonts w:ascii="宋体" w:eastAsia="宋体" w:hAnsi="宋体" w:cs="宋体" w:hint="eastAsia"/>
          <w:color w:val="000000" w:themeColor="text1"/>
          <w:kern w:val="0"/>
          <w:sz w:val="28"/>
          <w:szCs w:val="28"/>
        </w:rPr>
        <w:t>全国汽车行业产销</w:t>
      </w:r>
      <w:r w:rsidR="00491DA0" w:rsidRPr="002623DF">
        <w:rPr>
          <w:rFonts w:ascii="宋体" w:eastAsia="宋体" w:hAnsi="宋体" w:cs="宋体" w:hint="eastAsia"/>
          <w:color w:val="000000" w:themeColor="text1"/>
          <w:kern w:val="0"/>
          <w:sz w:val="28"/>
          <w:szCs w:val="28"/>
        </w:rPr>
        <w:t>水平</w:t>
      </w:r>
      <w:r w:rsidR="005501FC" w:rsidRPr="002623DF">
        <w:rPr>
          <w:rFonts w:ascii="宋体" w:eastAsia="宋体" w:hAnsi="宋体" w:cs="宋体" w:hint="eastAsia"/>
          <w:color w:val="000000" w:themeColor="text1"/>
          <w:kern w:val="0"/>
          <w:sz w:val="28"/>
          <w:szCs w:val="28"/>
        </w:rPr>
        <w:t>。新能源汽车销量为</w:t>
      </w:r>
      <w:r w:rsidR="003C4378" w:rsidRPr="002623DF">
        <w:rPr>
          <w:rFonts w:ascii="宋体" w:eastAsia="宋体" w:hAnsi="宋体" w:cs="宋体"/>
          <w:color w:val="000000" w:themeColor="text1"/>
          <w:kern w:val="0"/>
          <w:sz w:val="28"/>
          <w:szCs w:val="28"/>
        </w:rPr>
        <w:t>24.04</w:t>
      </w:r>
      <w:r w:rsidR="005501FC" w:rsidRPr="002623DF">
        <w:rPr>
          <w:rFonts w:ascii="宋体" w:eastAsia="宋体" w:hAnsi="宋体" w:cs="宋体" w:hint="eastAsia"/>
          <w:color w:val="000000" w:themeColor="text1"/>
          <w:kern w:val="0"/>
          <w:sz w:val="28"/>
          <w:szCs w:val="28"/>
        </w:rPr>
        <w:t>万辆，同比</w:t>
      </w:r>
      <w:r w:rsidR="00177CAF" w:rsidRPr="002623DF">
        <w:rPr>
          <w:rFonts w:ascii="宋体" w:eastAsia="宋体" w:hAnsi="宋体" w:cs="宋体" w:hint="eastAsia"/>
          <w:color w:val="000000" w:themeColor="text1"/>
          <w:kern w:val="0"/>
          <w:sz w:val="28"/>
          <w:szCs w:val="28"/>
        </w:rPr>
        <w:t>增长</w:t>
      </w:r>
      <w:r w:rsidR="003C4378" w:rsidRPr="002623DF">
        <w:rPr>
          <w:rFonts w:ascii="宋体" w:eastAsia="宋体" w:hAnsi="宋体" w:cs="宋体"/>
          <w:color w:val="000000" w:themeColor="text1"/>
          <w:kern w:val="0"/>
          <w:sz w:val="28"/>
          <w:szCs w:val="28"/>
        </w:rPr>
        <w:t>41.16</w:t>
      </w:r>
      <w:r w:rsidR="00491DA0" w:rsidRPr="002623DF">
        <w:rPr>
          <w:rFonts w:ascii="宋体" w:eastAsia="宋体" w:hAnsi="宋体" w:cs="宋体"/>
          <w:color w:val="000000" w:themeColor="text1"/>
          <w:kern w:val="0"/>
          <w:sz w:val="28"/>
          <w:szCs w:val="28"/>
        </w:rPr>
        <w:t>%</w:t>
      </w:r>
      <w:r w:rsidR="00B3553C" w:rsidRPr="002623DF">
        <w:rPr>
          <w:rFonts w:ascii="宋体" w:eastAsia="宋体" w:hAnsi="宋体" w:cs="宋体" w:hint="eastAsia"/>
          <w:color w:val="000000" w:themeColor="text1"/>
          <w:kern w:val="0"/>
          <w:sz w:val="28"/>
          <w:szCs w:val="28"/>
        </w:rPr>
        <w:t>。</w:t>
      </w:r>
      <w:r w:rsidR="005C045A" w:rsidRPr="002623DF">
        <w:rPr>
          <w:rFonts w:ascii="宋体" w:eastAsia="宋体" w:hAnsi="宋体" w:cs="宋体" w:hint="eastAsia"/>
          <w:color w:val="000000" w:themeColor="text1"/>
          <w:kern w:val="0"/>
          <w:sz w:val="28"/>
          <w:szCs w:val="28"/>
        </w:rPr>
        <w:t>其</w:t>
      </w:r>
      <w:r w:rsidRPr="002623DF">
        <w:rPr>
          <w:rFonts w:ascii="宋体" w:eastAsia="宋体" w:hAnsi="宋体" w:cs="宋体" w:hint="eastAsia"/>
          <w:color w:val="000000" w:themeColor="text1"/>
          <w:kern w:val="0"/>
          <w:sz w:val="28"/>
          <w:szCs w:val="28"/>
        </w:rPr>
        <w:t>按大类车型</w:t>
      </w:r>
      <w:r w:rsidR="005C045A" w:rsidRPr="002623DF">
        <w:rPr>
          <w:rFonts w:ascii="宋体" w:eastAsia="宋体" w:hAnsi="宋体" w:cs="宋体" w:hint="eastAsia"/>
          <w:color w:val="000000" w:themeColor="text1"/>
          <w:kern w:val="0"/>
          <w:sz w:val="28"/>
          <w:szCs w:val="28"/>
        </w:rPr>
        <w:t>统计</w:t>
      </w:r>
      <w:r w:rsidR="00A545DE" w:rsidRPr="002623DF">
        <w:rPr>
          <w:rFonts w:ascii="宋体" w:eastAsia="宋体" w:hAnsi="宋体" w:cs="宋体" w:hint="eastAsia"/>
          <w:color w:val="000000" w:themeColor="text1"/>
          <w:kern w:val="0"/>
          <w:sz w:val="28"/>
          <w:szCs w:val="28"/>
        </w:rPr>
        <w:t>：</w:t>
      </w:r>
      <w:r w:rsidRPr="002623DF">
        <w:rPr>
          <w:rFonts w:ascii="宋体" w:eastAsia="宋体" w:hAnsi="宋体" w:cs="宋体" w:hint="eastAsia"/>
          <w:color w:val="000000" w:themeColor="text1"/>
          <w:kern w:val="0"/>
          <w:sz w:val="28"/>
          <w:szCs w:val="28"/>
        </w:rPr>
        <w:t>乘用车产销分别为</w:t>
      </w:r>
      <w:r w:rsidR="003C4378" w:rsidRPr="002623DF">
        <w:rPr>
          <w:rFonts w:ascii="宋体" w:eastAsia="宋体" w:hAnsi="宋体" w:cs="宋体"/>
          <w:color w:val="000000" w:themeColor="text1"/>
          <w:kern w:val="0"/>
          <w:sz w:val="28"/>
          <w:szCs w:val="28"/>
        </w:rPr>
        <w:t>126.42</w:t>
      </w:r>
      <w:r w:rsidRPr="002623DF">
        <w:rPr>
          <w:rFonts w:ascii="宋体" w:eastAsia="宋体" w:hAnsi="宋体" w:cs="宋体" w:hint="eastAsia"/>
          <w:color w:val="000000" w:themeColor="text1"/>
          <w:kern w:val="0"/>
          <w:sz w:val="28"/>
          <w:szCs w:val="28"/>
        </w:rPr>
        <w:t>万辆和</w:t>
      </w:r>
      <w:r w:rsidR="003C4378" w:rsidRPr="002623DF">
        <w:rPr>
          <w:rFonts w:ascii="宋体" w:eastAsia="宋体" w:hAnsi="宋体" w:cs="宋体"/>
          <w:color w:val="000000" w:themeColor="text1"/>
          <w:kern w:val="0"/>
          <w:sz w:val="28"/>
          <w:szCs w:val="28"/>
        </w:rPr>
        <w:t>136.7</w:t>
      </w:r>
      <w:r w:rsidRPr="002623DF">
        <w:rPr>
          <w:rFonts w:ascii="宋体" w:eastAsia="宋体" w:hAnsi="宋体" w:cs="宋体" w:hint="eastAsia"/>
          <w:color w:val="000000" w:themeColor="text1"/>
          <w:kern w:val="0"/>
          <w:sz w:val="28"/>
          <w:szCs w:val="28"/>
        </w:rPr>
        <w:t>万辆，同比分别</w:t>
      </w:r>
      <w:r w:rsidR="00B33E4E" w:rsidRPr="002623DF">
        <w:rPr>
          <w:rFonts w:ascii="宋体" w:eastAsia="宋体" w:hAnsi="宋体" w:cs="宋体" w:hint="eastAsia"/>
          <w:color w:val="000000" w:themeColor="text1"/>
          <w:kern w:val="0"/>
          <w:sz w:val="28"/>
          <w:szCs w:val="28"/>
        </w:rPr>
        <w:t>下降</w:t>
      </w:r>
      <w:r w:rsidR="004C07A5" w:rsidRPr="002623DF">
        <w:rPr>
          <w:rFonts w:ascii="宋体" w:eastAsia="宋体" w:hAnsi="宋体" w:cs="宋体"/>
          <w:color w:val="000000" w:themeColor="text1"/>
          <w:kern w:val="0"/>
          <w:sz w:val="28"/>
          <w:szCs w:val="28"/>
        </w:rPr>
        <w:t>17.55</w:t>
      </w:r>
      <w:r w:rsidRPr="002623DF">
        <w:rPr>
          <w:rFonts w:ascii="宋体" w:eastAsia="宋体" w:hAnsi="宋体" w:cs="宋体" w:hint="eastAsia"/>
          <w:color w:val="000000" w:themeColor="text1"/>
          <w:kern w:val="0"/>
          <w:sz w:val="28"/>
          <w:szCs w:val="28"/>
        </w:rPr>
        <w:t>%和</w:t>
      </w:r>
      <w:r w:rsidR="004C07A5" w:rsidRPr="002623DF">
        <w:rPr>
          <w:rFonts w:ascii="宋体" w:eastAsia="宋体" w:hAnsi="宋体" w:cs="宋体"/>
          <w:color w:val="000000" w:themeColor="text1"/>
          <w:kern w:val="0"/>
          <w:sz w:val="28"/>
          <w:szCs w:val="28"/>
        </w:rPr>
        <w:t>10.35</w:t>
      </w:r>
      <w:r w:rsidRPr="002623DF">
        <w:rPr>
          <w:rFonts w:ascii="宋体" w:eastAsia="宋体" w:hAnsi="宋体" w:cs="宋体" w:hint="eastAsia"/>
          <w:color w:val="000000" w:themeColor="text1"/>
          <w:kern w:val="0"/>
          <w:sz w:val="28"/>
          <w:szCs w:val="28"/>
        </w:rPr>
        <w:t>%</w:t>
      </w:r>
      <w:r w:rsidR="00B759B3" w:rsidRPr="002623DF">
        <w:rPr>
          <w:rFonts w:ascii="宋体" w:eastAsia="宋体" w:hAnsi="宋体" w:cs="宋体" w:hint="eastAsia"/>
          <w:color w:val="000000" w:themeColor="text1"/>
          <w:kern w:val="0"/>
          <w:sz w:val="28"/>
          <w:szCs w:val="28"/>
        </w:rPr>
        <w:t>；</w:t>
      </w:r>
      <w:r w:rsidRPr="002623DF">
        <w:rPr>
          <w:rFonts w:ascii="宋体" w:eastAsia="宋体" w:hAnsi="宋体" w:cs="宋体" w:hint="eastAsia"/>
          <w:color w:val="000000" w:themeColor="text1"/>
          <w:kern w:val="0"/>
          <w:sz w:val="28"/>
          <w:szCs w:val="28"/>
        </w:rPr>
        <w:t>商用车产销分别为</w:t>
      </w:r>
      <w:r w:rsidR="003C4378" w:rsidRPr="002623DF">
        <w:rPr>
          <w:rFonts w:ascii="宋体" w:eastAsia="宋体" w:hAnsi="宋体" w:cs="宋体"/>
          <w:color w:val="000000" w:themeColor="text1"/>
          <w:kern w:val="0"/>
          <w:sz w:val="28"/>
          <w:szCs w:val="28"/>
        </w:rPr>
        <w:t>10.13</w:t>
      </w:r>
      <w:r w:rsidR="00B33E4E" w:rsidRPr="002623DF">
        <w:rPr>
          <w:rFonts w:ascii="宋体" w:eastAsia="宋体" w:hAnsi="宋体" w:cs="宋体" w:hint="eastAsia"/>
          <w:color w:val="000000" w:themeColor="text1"/>
          <w:kern w:val="0"/>
          <w:sz w:val="28"/>
          <w:szCs w:val="28"/>
        </w:rPr>
        <w:t>万</w:t>
      </w:r>
      <w:r w:rsidRPr="002623DF">
        <w:rPr>
          <w:rFonts w:ascii="宋体" w:eastAsia="宋体" w:hAnsi="宋体" w:cs="宋体" w:hint="eastAsia"/>
          <w:color w:val="000000" w:themeColor="text1"/>
          <w:kern w:val="0"/>
          <w:sz w:val="28"/>
          <w:szCs w:val="28"/>
        </w:rPr>
        <w:t>辆和</w:t>
      </w:r>
      <w:r w:rsidR="003C4378" w:rsidRPr="002623DF">
        <w:rPr>
          <w:rFonts w:ascii="宋体" w:eastAsia="宋体" w:hAnsi="宋体" w:cs="宋体"/>
          <w:color w:val="000000" w:themeColor="text1"/>
          <w:kern w:val="0"/>
          <w:sz w:val="28"/>
          <w:szCs w:val="28"/>
        </w:rPr>
        <w:t>10.16</w:t>
      </w:r>
      <w:r w:rsidR="00B33E4E" w:rsidRPr="002623DF">
        <w:rPr>
          <w:rFonts w:ascii="宋体" w:eastAsia="宋体" w:hAnsi="宋体" w:cs="宋体" w:hint="eastAsia"/>
          <w:color w:val="000000" w:themeColor="text1"/>
          <w:kern w:val="0"/>
          <w:sz w:val="28"/>
          <w:szCs w:val="28"/>
        </w:rPr>
        <w:t>万</w:t>
      </w:r>
      <w:r w:rsidRPr="002623DF">
        <w:rPr>
          <w:rFonts w:ascii="宋体" w:eastAsia="宋体" w:hAnsi="宋体" w:cs="宋体" w:hint="eastAsia"/>
          <w:color w:val="000000" w:themeColor="text1"/>
          <w:kern w:val="0"/>
          <w:sz w:val="28"/>
          <w:szCs w:val="28"/>
        </w:rPr>
        <w:t>辆，同比</w:t>
      </w:r>
      <w:r w:rsidR="00B759B3" w:rsidRPr="002623DF">
        <w:rPr>
          <w:rFonts w:ascii="宋体" w:eastAsia="宋体" w:hAnsi="宋体" w:cs="宋体" w:hint="eastAsia"/>
          <w:color w:val="000000" w:themeColor="text1"/>
          <w:kern w:val="0"/>
          <w:sz w:val="28"/>
          <w:szCs w:val="28"/>
        </w:rPr>
        <w:t>分别</w:t>
      </w:r>
      <w:r w:rsidR="00A46B06" w:rsidRPr="002623DF">
        <w:rPr>
          <w:rFonts w:ascii="宋体" w:eastAsia="宋体" w:hAnsi="宋体" w:cs="宋体" w:hint="eastAsia"/>
          <w:color w:val="000000" w:themeColor="text1"/>
          <w:kern w:val="0"/>
          <w:sz w:val="28"/>
          <w:szCs w:val="28"/>
        </w:rPr>
        <w:t>增长</w:t>
      </w:r>
      <w:r w:rsidR="004C07A5" w:rsidRPr="002623DF">
        <w:rPr>
          <w:rFonts w:ascii="宋体" w:eastAsia="宋体" w:hAnsi="宋体" w:cs="宋体" w:hint="eastAsia"/>
          <w:color w:val="000000" w:themeColor="text1"/>
          <w:kern w:val="0"/>
          <w:sz w:val="28"/>
          <w:szCs w:val="28"/>
        </w:rPr>
        <w:t>1</w:t>
      </w:r>
      <w:r w:rsidR="004C07A5" w:rsidRPr="002623DF">
        <w:rPr>
          <w:rFonts w:ascii="宋体" w:eastAsia="宋体" w:hAnsi="宋体" w:cs="宋体"/>
          <w:color w:val="000000" w:themeColor="text1"/>
          <w:kern w:val="0"/>
          <w:sz w:val="28"/>
          <w:szCs w:val="28"/>
        </w:rPr>
        <w:t>.91</w:t>
      </w:r>
      <w:r w:rsidRPr="002623DF">
        <w:rPr>
          <w:rFonts w:ascii="宋体" w:eastAsia="宋体" w:hAnsi="宋体" w:cs="宋体" w:hint="eastAsia"/>
          <w:color w:val="000000" w:themeColor="text1"/>
          <w:kern w:val="0"/>
          <w:sz w:val="28"/>
          <w:szCs w:val="28"/>
        </w:rPr>
        <w:t>%</w:t>
      </w:r>
      <w:r w:rsidR="00B759B3" w:rsidRPr="002623DF">
        <w:rPr>
          <w:rFonts w:ascii="宋体" w:eastAsia="宋体" w:hAnsi="宋体" w:cs="宋体" w:hint="eastAsia"/>
          <w:color w:val="000000" w:themeColor="text1"/>
          <w:kern w:val="0"/>
          <w:sz w:val="28"/>
          <w:szCs w:val="28"/>
        </w:rPr>
        <w:t>和</w:t>
      </w:r>
      <w:r w:rsidR="004C07A5" w:rsidRPr="002623DF">
        <w:rPr>
          <w:rFonts w:ascii="宋体" w:eastAsia="宋体" w:hAnsi="宋体" w:cs="宋体" w:hint="eastAsia"/>
          <w:color w:val="000000" w:themeColor="text1"/>
          <w:kern w:val="0"/>
          <w:sz w:val="28"/>
          <w:szCs w:val="28"/>
        </w:rPr>
        <w:t>2</w:t>
      </w:r>
      <w:r w:rsidR="004C07A5" w:rsidRPr="002623DF">
        <w:rPr>
          <w:rFonts w:ascii="宋体" w:eastAsia="宋体" w:hAnsi="宋体" w:cs="宋体"/>
          <w:color w:val="000000" w:themeColor="text1"/>
          <w:kern w:val="0"/>
          <w:sz w:val="28"/>
          <w:szCs w:val="28"/>
        </w:rPr>
        <w:t>.83</w:t>
      </w:r>
      <w:r w:rsidRPr="002623DF">
        <w:rPr>
          <w:rFonts w:ascii="宋体" w:eastAsia="宋体" w:hAnsi="宋体" w:cs="宋体" w:hint="eastAsia"/>
          <w:color w:val="000000" w:themeColor="text1"/>
          <w:kern w:val="0"/>
          <w:sz w:val="28"/>
          <w:szCs w:val="28"/>
        </w:rPr>
        <w:t>%</w:t>
      </w:r>
      <w:r w:rsidR="008E7A24" w:rsidRPr="002623DF">
        <w:rPr>
          <w:rFonts w:ascii="宋体" w:eastAsia="宋体" w:hAnsi="宋体" w:cs="宋体" w:hint="eastAsia"/>
          <w:color w:val="000000" w:themeColor="text1"/>
          <w:kern w:val="0"/>
          <w:sz w:val="28"/>
          <w:szCs w:val="28"/>
        </w:rPr>
        <w:t>。</w:t>
      </w:r>
    </w:p>
    <w:p w14:paraId="32112DA5" w14:textId="36E208E3" w:rsidR="00536237" w:rsidRPr="002623DF" w:rsidRDefault="00536237" w:rsidP="005923A7">
      <w:pPr>
        <w:spacing w:line="360" w:lineRule="auto"/>
        <w:ind w:firstLineChars="200" w:firstLine="560"/>
        <w:jc w:val="left"/>
        <w:rPr>
          <w:rFonts w:ascii="宋体" w:eastAsia="宋体" w:hAnsi="宋体" w:cs="宋体"/>
          <w:color w:val="000000" w:themeColor="text1"/>
          <w:kern w:val="0"/>
          <w:sz w:val="28"/>
          <w:szCs w:val="28"/>
        </w:rPr>
      </w:pPr>
      <w:r w:rsidRPr="002623DF">
        <w:rPr>
          <w:rFonts w:ascii="宋体" w:eastAsia="宋体" w:hAnsi="宋体" w:cs="宋体"/>
          <w:color w:val="000000" w:themeColor="text1"/>
          <w:kern w:val="0"/>
          <w:sz w:val="28"/>
          <w:szCs w:val="28"/>
        </w:rPr>
        <w:t>1</w:t>
      </w:r>
      <w:r w:rsidRPr="002623DF">
        <w:rPr>
          <w:rFonts w:ascii="宋体" w:eastAsia="宋体" w:hAnsi="宋体" w:cs="宋体" w:hint="eastAsia"/>
          <w:color w:val="000000" w:themeColor="text1"/>
          <w:kern w:val="0"/>
          <w:sz w:val="28"/>
          <w:szCs w:val="28"/>
        </w:rPr>
        <w:t>、202</w:t>
      </w:r>
      <w:r w:rsidR="009A58DC" w:rsidRPr="002623DF">
        <w:rPr>
          <w:rFonts w:ascii="宋体" w:eastAsia="宋体" w:hAnsi="宋体" w:cs="宋体"/>
          <w:color w:val="000000" w:themeColor="text1"/>
          <w:kern w:val="0"/>
          <w:sz w:val="28"/>
          <w:szCs w:val="28"/>
        </w:rPr>
        <w:t>3</w:t>
      </w:r>
      <w:r w:rsidRPr="002623DF">
        <w:rPr>
          <w:rFonts w:ascii="宋体" w:eastAsia="宋体" w:hAnsi="宋体" w:cs="宋体" w:hint="eastAsia"/>
          <w:color w:val="000000" w:themeColor="text1"/>
          <w:kern w:val="0"/>
          <w:sz w:val="28"/>
          <w:szCs w:val="28"/>
        </w:rPr>
        <w:t>年</w:t>
      </w:r>
      <w:r w:rsidR="006B7ADE" w:rsidRPr="002623DF">
        <w:rPr>
          <w:rFonts w:ascii="宋体" w:eastAsia="宋体" w:hAnsi="宋体" w:cs="宋体" w:hint="eastAsia"/>
          <w:color w:val="000000" w:themeColor="text1"/>
          <w:kern w:val="0"/>
          <w:sz w:val="28"/>
          <w:szCs w:val="28"/>
        </w:rPr>
        <w:t>前三季度</w:t>
      </w:r>
      <w:r w:rsidRPr="002623DF">
        <w:rPr>
          <w:rFonts w:ascii="宋体" w:eastAsia="宋体" w:hAnsi="宋体" w:cs="宋体" w:hint="eastAsia"/>
          <w:color w:val="000000" w:themeColor="text1"/>
          <w:kern w:val="0"/>
          <w:sz w:val="28"/>
          <w:szCs w:val="28"/>
        </w:rPr>
        <w:t>上海产汽车销售走势图如下：</w:t>
      </w:r>
    </w:p>
    <w:p w14:paraId="5810E04E" w14:textId="7EE48426" w:rsidR="008E7A24" w:rsidRPr="002623DF" w:rsidRDefault="006B7ADE" w:rsidP="009A58DC">
      <w:pPr>
        <w:spacing w:line="360" w:lineRule="auto"/>
        <w:jc w:val="center"/>
        <w:rPr>
          <w:rFonts w:ascii="宋体" w:eastAsia="宋体" w:hAnsi="宋体"/>
          <w:color w:val="000000" w:themeColor="text1"/>
          <w:sz w:val="24"/>
          <w:szCs w:val="24"/>
        </w:rPr>
      </w:pPr>
      <w:r w:rsidRPr="002623DF">
        <w:rPr>
          <w:rFonts w:ascii="宋体" w:eastAsia="宋体" w:hAnsi="宋体"/>
          <w:noProof/>
          <w:color w:val="000000" w:themeColor="text1"/>
          <w:sz w:val="24"/>
          <w:szCs w:val="24"/>
        </w:rPr>
        <w:drawing>
          <wp:inline distT="0" distB="0" distL="0" distR="0" wp14:anchorId="1D9B6C11" wp14:editId="0F04C516">
            <wp:extent cx="5037455" cy="2428875"/>
            <wp:effectExtent l="0" t="0" r="0" b="0"/>
            <wp:docPr id="20476744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7267" cy="2448071"/>
                    </a:xfrm>
                    <a:prstGeom prst="rect">
                      <a:avLst/>
                    </a:prstGeom>
                    <a:noFill/>
                  </pic:spPr>
                </pic:pic>
              </a:graphicData>
            </a:graphic>
          </wp:inline>
        </w:drawing>
      </w:r>
    </w:p>
    <w:p w14:paraId="1A79EBDD" w14:textId="77777777" w:rsidR="003E7690" w:rsidRPr="002623DF" w:rsidRDefault="00000000" w:rsidP="006553E2">
      <w:pPr>
        <w:spacing w:line="360" w:lineRule="auto"/>
        <w:ind w:firstLineChars="100" w:firstLine="281"/>
        <w:rPr>
          <w:rFonts w:ascii="宋体" w:eastAsia="宋体" w:hAnsi="宋体" w:cs="宋体"/>
          <w:b/>
          <w:bCs/>
          <w:color w:val="000000" w:themeColor="text1"/>
          <w:kern w:val="0"/>
          <w:sz w:val="28"/>
          <w:szCs w:val="28"/>
        </w:rPr>
      </w:pPr>
      <w:r w:rsidRPr="002623DF">
        <w:rPr>
          <w:rFonts w:ascii="宋体" w:eastAsia="宋体" w:hAnsi="宋体" w:cs="宋体"/>
          <w:b/>
          <w:bCs/>
          <w:noProof/>
          <w:color w:val="000000" w:themeColor="text1"/>
          <w:kern w:val="0"/>
          <w:sz w:val="28"/>
          <w:szCs w:val="28"/>
        </w:rPr>
        <w:lastRenderedPageBreak/>
        <w:pict w14:anchorId="62505533">
          <v:shapetype id="_x0000_t202" coordsize="21600,21600" o:spt="202" path="m,l,21600r21600,l21600,xe">
            <v:stroke joinstyle="miter"/>
            <v:path gradientshapeok="t" o:connecttype="rect"/>
          </v:shapetype>
          <v:shape id="文本框 48134" o:spid="_x0000_s2050" type="#_x0000_t202" style="position:absolute;left:0;text-align:left;margin-left:537.1pt;margin-top:7.6pt;width:96.4pt;height:38.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" filled="f" stroked="f">
            <v:textbox style="mso-fit-shape-to-text:t">
              <w:txbxContent>
                <w:p w14:paraId="16B8EB61" w14:textId="77777777" w:rsidR="003E7690" w:rsidRDefault="003E7690" w:rsidP="003E7690">
                  <w:pPr>
                    <w:pStyle w:val="a8"/>
                    <w:kinsoku w:val="0"/>
                    <w:overflowPunct w:val="0"/>
                    <w:spacing w:before="0" w:beforeAutospacing="0" w:after="0" w:afterAutospacing="0"/>
                    <w:textAlignment w:val="baseline"/>
                  </w:pPr>
                  <w:r w:rsidRPr="0071744F">
                    <w:rPr>
                      <w:rFonts w:ascii="Arial" w:cs="Times New Roman" w:hint="eastAsia"/>
                      <w:b/>
                      <w:bCs/>
                      <w:color w:val="0000FF"/>
                      <w:kern w:val="24"/>
                      <w:sz w:val="28"/>
                      <w:szCs w:val="28"/>
                    </w:rPr>
                    <w:t>单位：辆</w:t>
                  </w:r>
                </w:p>
              </w:txbxContent>
            </v:textbox>
          </v:shape>
        </w:pict>
      </w:r>
      <w:r w:rsidR="003E7690" w:rsidRPr="002623DF">
        <w:rPr>
          <w:rFonts w:ascii="宋体" w:eastAsia="宋体" w:hAnsi="宋体" w:cs="宋体"/>
          <w:b/>
          <w:bCs/>
          <w:color w:val="000000" w:themeColor="text1"/>
          <w:kern w:val="0"/>
          <w:sz w:val="28"/>
          <w:szCs w:val="28"/>
        </w:rPr>
        <w:t>2</w:t>
      </w:r>
      <w:r w:rsidR="003E7690" w:rsidRPr="002623DF">
        <w:rPr>
          <w:rFonts w:ascii="宋体" w:eastAsia="宋体" w:hAnsi="宋体" w:cs="宋体" w:hint="eastAsia"/>
          <w:b/>
          <w:bCs/>
          <w:color w:val="000000" w:themeColor="text1"/>
          <w:kern w:val="0"/>
          <w:sz w:val="28"/>
          <w:szCs w:val="28"/>
        </w:rPr>
        <w:t>、上海本地产乘用车销售结构比较</w:t>
      </w:r>
    </w:p>
    <w:p w14:paraId="525A3F12" w14:textId="7D5EC2BF" w:rsidR="006553E2" w:rsidRPr="002623DF" w:rsidRDefault="003E7690" w:rsidP="00A46B06">
      <w:pPr>
        <w:spacing w:line="360" w:lineRule="auto"/>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202</w:t>
      </w:r>
      <w:r w:rsidR="00A46B06" w:rsidRPr="002623DF">
        <w:rPr>
          <w:rFonts w:ascii="宋体" w:eastAsia="宋体" w:hAnsi="宋体" w:cs="宋体"/>
          <w:color w:val="000000" w:themeColor="text1"/>
          <w:kern w:val="0"/>
          <w:sz w:val="28"/>
          <w:szCs w:val="28"/>
        </w:rPr>
        <w:t>3</w:t>
      </w:r>
      <w:r w:rsidRPr="002623DF">
        <w:rPr>
          <w:rFonts w:ascii="宋体" w:eastAsia="宋体" w:hAnsi="宋体" w:cs="宋体" w:hint="eastAsia"/>
          <w:color w:val="000000" w:themeColor="text1"/>
          <w:kern w:val="0"/>
          <w:sz w:val="28"/>
          <w:szCs w:val="28"/>
        </w:rPr>
        <w:t>年</w:t>
      </w:r>
      <w:r w:rsidR="004C07A5" w:rsidRPr="002623DF">
        <w:rPr>
          <w:rFonts w:ascii="宋体" w:eastAsia="宋体" w:hAnsi="宋体" w:cs="宋体" w:hint="eastAsia"/>
          <w:color w:val="000000" w:themeColor="text1"/>
          <w:kern w:val="0"/>
          <w:sz w:val="28"/>
          <w:szCs w:val="28"/>
        </w:rPr>
        <w:t>前三季度</w:t>
      </w:r>
      <w:r w:rsidRPr="002623DF">
        <w:rPr>
          <w:rFonts w:ascii="宋体" w:eastAsia="宋体" w:hAnsi="宋体" w:cs="宋体" w:hint="eastAsia"/>
          <w:color w:val="000000" w:themeColor="text1"/>
          <w:kern w:val="0"/>
          <w:sz w:val="28"/>
          <w:szCs w:val="28"/>
        </w:rPr>
        <w:t>上海</w:t>
      </w:r>
      <w:r w:rsidR="004C07A5" w:rsidRPr="002623DF">
        <w:rPr>
          <w:rFonts w:ascii="宋体" w:eastAsia="宋体" w:hAnsi="宋体" w:cs="宋体" w:hint="eastAsia"/>
          <w:color w:val="000000" w:themeColor="text1"/>
          <w:kern w:val="0"/>
          <w:sz w:val="28"/>
          <w:szCs w:val="28"/>
        </w:rPr>
        <w:t>本地</w:t>
      </w:r>
      <w:r w:rsidRPr="002623DF">
        <w:rPr>
          <w:rFonts w:ascii="宋体" w:eastAsia="宋体" w:hAnsi="宋体" w:cs="宋体" w:hint="eastAsia"/>
          <w:color w:val="000000" w:themeColor="text1"/>
          <w:kern w:val="0"/>
          <w:sz w:val="28"/>
          <w:szCs w:val="28"/>
        </w:rPr>
        <w:t>产的乘用车销售结构</w:t>
      </w:r>
      <w:r w:rsidR="00A46B06" w:rsidRPr="002623DF">
        <w:rPr>
          <w:rFonts w:ascii="宋体" w:eastAsia="宋体" w:hAnsi="宋体" w:cs="宋体" w:hint="eastAsia"/>
          <w:color w:val="000000" w:themeColor="text1"/>
          <w:kern w:val="0"/>
          <w:sz w:val="28"/>
          <w:szCs w:val="28"/>
        </w:rPr>
        <w:t>分析</w:t>
      </w:r>
      <w:r w:rsidRPr="002623DF">
        <w:rPr>
          <w:rFonts w:ascii="宋体" w:eastAsia="宋体" w:hAnsi="宋体" w:cs="宋体" w:hint="eastAsia"/>
          <w:color w:val="000000" w:themeColor="text1"/>
          <w:kern w:val="0"/>
          <w:sz w:val="28"/>
          <w:szCs w:val="28"/>
        </w:rPr>
        <w:t>：</w:t>
      </w:r>
      <w:bookmarkStart w:id="9" w:name="_Hlk46134350"/>
    </w:p>
    <w:p w14:paraId="598BF7D3" w14:textId="675A2F09" w:rsidR="000C77E0" w:rsidRPr="002623DF" w:rsidRDefault="003E7690" w:rsidP="000C77E0">
      <w:pPr>
        <w:spacing w:line="360" w:lineRule="auto"/>
        <w:ind w:firstLineChars="100" w:firstLine="280"/>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基本型乘用车</w:t>
      </w:r>
      <w:bookmarkEnd w:id="9"/>
      <w:r w:rsidRPr="002623DF">
        <w:rPr>
          <w:rFonts w:ascii="宋体" w:eastAsia="宋体" w:hAnsi="宋体" w:cs="宋体" w:hint="eastAsia"/>
          <w:color w:val="000000" w:themeColor="text1"/>
          <w:kern w:val="0"/>
          <w:sz w:val="28"/>
          <w:szCs w:val="28"/>
        </w:rPr>
        <w:t>共销售</w:t>
      </w:r>
      <w:r w:rsidR="004C07A5" w:rsidRPr="002623DF">
        <w:rPr>
          <w:rFonts w:ascii="宋体" w:eastAsia="宋体" w:hAnsi="宋体" w:cs="宋体"/>
          <w:color w:val="000000" w:themeColor="text1"/>
          <w:kern w:val="0"/>
          <w:sz w:val="28"/>
          <w:szCs w:val="28"/>
        </w:rPr>
        <w:t>78.02</w:t>
      </w:r>
      <w:r w:rsidRPr="002623DF">
        <w:rPr>
          <w:rFonts w:ascii="宋体" w:eastAsia="宋体" w:hAnsi="宋体" w:cs="宋体" w:hint="eastAsia"/>
          <w:color w:val="000000" w:themeColor="text1"/>
          <w:kern w:val="0"/>
          <w:sz w:val="28"/>
          <w:szCs w:val="28"/>
        </w:rPr>
        <w:t>万辆，占乘用车销售比重</w:t>
      </w:r>
      <w:r w:rsidR="004C07A5" w:rsidRPr="002623DF">
        <w:rPr>
          <w:rFonts w:ascii="宋体" w:eastAsia="宋体" w:hAnsi="宋体" w:cs="宋体"/>
          <w:color w:val="000000" w:themeColor="text1"/>
          <w:kern w:val="0"/>
          <w:sz w:val="28"/>
          <w:szCs w:val="28"/>
        </w:rPr>
        <w:t>57.07</w:t>
      </w:r>
      <w:r w:rsidRPr="002623DF">
        <w:rPr>
          <w:rFonts w:ascii="宋体" w:eastAsia="宋体" w:hAnsi="宋体" w:cs="宋体" w:hint="eastAsia"/>
          <w:color w:val="000000" w:themeColor="text1"/>
          <w:kern w:val="0"/>
          <w:sz w:val="28"/>
          <w:szCs w:val="28"/>
        </w:rPr>
        <w:t>%，比上年同期</w:t>
      </w:r>
      <w:r w:rsidR="00F34740" w:rsidRPr="002623DF">
        <w:rPr>
          <w:rFonts w:ascii="宋体" w:eastAsia="宋体" w:hAnsi="宋体" w:cs="宋体" w:hint="eastAsia"/>
          <w:color w:val="000000" w:themeColor="text1"/>
          <w:kern w:val="0"/>
          <w:sz w:val="28"/>
          <w:szCs w:val="28"/>
        </w:rPr>
        <w:t>下降</w:t>
      </w:r>
      <w:r w:rsidR="004C07A5" w:rsidRPr="002623DF">
        <w:rPr>
          <w:rFonts w:ascii="宋体" w:eastAsia="宋体" w:hAnsi="宋体" w:cs="宋体"/>
          <w:color w:val="000000" w:themeColor="text1"/>
          <w:kern w:val="0"/>
          <w:sz w:val="28"/>
          <w:szCs w:val="28"/>
        </w:rPr>
        <w:t>0.9</w:t>
      </w:r>
      <w:r w:rsidRPr="002623DF">
        <w:rPr>
          <w:rFonts w:ascii="宋体" w:eastAsia="宋体" w:hAnsi="宋体" w:cs="宋体" w:hint="eastAsia"/>
          <w:color w:val="000000" w:themeColor="text1"/>
          <w:kern w:val="0"/>
          <w:sz w:val="28"/>
          <w:szCs w:val="28"/>
        </w:rPr>
        <w:t>个百分点，销量同比</w:t>
      </w:r>
      <w:r w:rsidR="003777A2" w:rsidRPr="002623DF">
        <w:rPr>
          <w:rFonts w:ascii="宋体" w:eastAsia="宋体" w:hAnsi="宋体" w:cs="宋体" w:hint="eastAsia"/>
          <w:color w:val="000000" w:themeColor="text1"/>
          <w:kern w:val="0"/>
          <w:sz w:val="28"/>
          <w:szCs w:val="28"/>
        </w:rPr>
        <w:t>下降</w:t>
      </w:r>
      <w:r w:rsidR="004C07A5" w:rsidRPr="002623DF">
        <w:rPr>
          <w:rFonts w:ascii="宋体" w:eastAsia="宋体" w:hAnsi="宋体" w:cs="宋体"/>
          <w:color w:val="000000" w:themeColor="text1"/>
          <w:kern w:val="0"/>
          <w:sz w:val="28"/>
          <w:szCs w:val="28"/>
        </w:rPr>
        <w:t>11.72</w:t>
      </w:r>
      <w:r w:rsidRPr="002623DF">
        <w:rPr>
          <w:rFonts w:ascii="宋体" w:eastAsia="宋体" w:hAnsi="宋体" w:cs="宋体" w:hint="eastAsia"/>
          <w:color w:val="000000" w:themeColor="text1"/>
          <w:kern w:val="0"/>
          <w:sz w:val="28"/>
          <w:szCs w:val="28"/>
        </w:rPr>
        <w:t>%</w:t>
      </w:r>
      <w:r w:rsidR="00972FAB" w:rsidRPr="002623DF">
        <w:rPr>
          <w:rFonts w:ascii="宋体" w:eastAsia="宋体" w:hAnsi="宋体" w:cs="宋体" w:hint="eastAsia"/>
          <w:color w:val="000000" w:themeColor="text1"/>
          <w:kern w:val="0"/>
          <w:sz w:val="28"/>
          <w:szCs w:val="28"/>
        </w:rPr>
        <w:t>。</w:t>
      </w:r>
      <w:r w:rsidR="000C77E0" w:rsidRPr="002623DF">
        <w:rPr>
          <w:rFonts w:ascii="宋体" w:eastAsia="宋体" w:hAnsi="宋体" w:cs="宋体" w:hint="eastAsia"/>
          <w:color w:val="000000" w:themeColor="text1"/>
          <w:kern w:val="0"/>
          <w:sz w:val="28"/>
          <w:szCs w:val="28"/>
        </w:rPr>
        <w:t>比上年同期下降</w:t>
      </w:r>
      <w:r w:rsidR="000C77E0" w:rsidRPr="002623DF">
        <w:rPr>
          <w:rFonts w:ascii="宋体" w:eastAsia="宋体" w:hAnsi="宋体" w:cs="宋体"/>
          <w:color w:val="000000" w:themeColor="text1"/>
          <w:kern w:val="0"/>
          <w:sz w:val="28"/>
          <w:szCs w:val="28"/>
        </w:rPr>
        <w:t>23.22</w:t>
      </w:r>
      <w:r w:rsidR="000C77E0" w:rsidRPr="002623DF">
        <w:rPr>
          <w:rFonts w:ascii="宋体" w:eastAsia="宋体" w:hAnsi="宋体" w:cs="宋体" w:hint="eastAsia"/>
          <w:color w:val="000000" w:themeColor="text1"/>
          <w:kern w:val="0"/>
          <w:sz w:val="28"/>
          <w:szCs w:val="28"/>
        </w:rPr>
        <w:t>个百分点；</w:t>
      </w:r>
    </w:p>
    <w:p w14:paraId="0BAACE19" w14:textId="1BEFB6F3" w:rsidR="00FB5EE8" w:rsidRPr="002623DF" w:rsidRDefault="00E2505E" w:rsidP="00416FDA">
      <w:pPr>
        <w:spacing w:line="360" w:lineRule="auto"/>
        <w:ind w:firstLineChars="100" w:firstLine="280"/>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运动型多用途乘用车（</w:t>
      </w:r>
      <w:r w:rsidR="003E7690" w:rsidRPr="002623DF">
        <w:rPr>
          <w:rFonts w:ascii="宋体" w:eastAsia="宋体" w:hAnsi="宋体" w:cs="宋体" w:hint="eastAsia"/>
          <w:color w:val="000000" w:themeColor="text1"/>
          <w:kern w:val="0"/>
          <w:sz w:val="28"/>
          <w:szCs w:val="28"/>
        </w:rPr>
        <w:t>SUV</w:t>
      </w:r>
      <w:r w:rsidRPr="002623DF">
        <w:rPr>
          <w:rFonts w:ascii="宋体" w:eastAsia="宋体" w:hAnsi="宋体" w:cs="宋体" w:hint="eastAsia"/>
          <w:color w:val="000000" w:themeColor="text1"/>
          <w:kern w:val="0"/>
          <w:sz w:val="28"/>
          <w:szCs w:val="28"/>
        </w:rPr>
        <w:t>）共</w:t>
      </w:r>
      <w:r w:rsidR="003E7690" w:rsidRPr="002623DF">
        <w:rPr>
          <w:rFonts w:ascii="宋体" w:eastAsia="宋体" w:hAnsi="宋体" w:cs="宋体" w:hint="eastAsia"/>
          <w:color w:val="000000" w:themeColor="text1"/>
          <w:kern w:val="0"/>
          <w:sz w:val="28"/>
          <w:szCs w:val="28"/>
        </w:rPr>
        <w:t>销售</w:t>
      </w:r>
      <w:r w:rsidR="00972FAB" w:rsidRPr="002623DF">
        <w:rPr>
          <w:rFonts w:ascii="宋体" w:eastAsia="宋体" w:hAnsi="宋体" w:cs="宋体"/>
          <w:color w:val="000000" w:themeColor="text1"/>
          <w:kern w:val="0"/>
          <w:sz w:val="28"/>
          <w:szCs w:val="28"/>
        </w:rPr>
        <w:t>51.53</w:t>
      </w:r>
      <w:r w:rsidR="003E7690" w:rsidRPr="002623DF">
        <w:rPr>
          <w:rFonts w:ascii="宋体" w:eastAsia="宋体" w:hAnsi="宋体" w:cs="宋体" w:hint="eastAsia"/>
          <w:color w:val="000000" w:themeColor="text1"/>
          <w:kern w:val="0"/>
          <w:sz w:val="28"/>
          <w:szCs w:val="28"/>
        </w:rPr>
        <w:t>万辆，</w:t>
      </w:r>
      <w:r w:rsidR="00FB5EE8" w:rsidRPr="002623DF">
        <w:rPr>
          <w:rFonts w:ascii="宋体" w:eastAsia="宋体" w:hAnsi="宋体" w:cs="宋体" w:hint="eastAsia"/>
          <w:color w:val="000000" w:themeColor="text1"/>
          <w:kern w:val="0"/>
          <w:sz w:val="28"/>
          <w:szCs w:val="28"/>
        </w:rPr>
        <w:t>占乘用车销售比重</w:t>
      </w:r>
      <w:r w:rsidR="00972FAB" w:rsidRPr="002623DF">
        <w:rPr>
          <w:rFonts w:ascii="宋体" w:eastAsia="宋体" w:hAnsi="宋体" w:cs="宋体"/>
          <w:color w:val="000000" w:themeColor="text1"/>
          <w:kern w:val="0"/>
          <w:sz w:val="28"/>
          <w:szCs w:val="28"/>
        </w:rPr>
        <w:t>37.7</w:t>
      </w:r>
      <w:r w:rsidR="00FB5EE8" w:rsidRPr="002623DF">
        <w:rPr>
          <w:rFonts w:ascii="宋体" w:eastAsia="宋体" w:hAnsi="宋体" w:cs="宋体" w:hint="eastAsia"/>
          <w:color w:val="000000" w:themeColor="text1"/>
          <w:kern w:val="0"/>
          <w:sz w:val="28"/>
          <w:szCs w:val="28"/>
        </w:rPr>
        <w:t>%，</w:t>
      </w:r>
      <w:r w:rsidR="003777A2" w:rsidRPr="002623DF">
        <w:rPr>
          <w:rFonts w:ascii="宋体" w:eastAsia="宋体" w:hAnsi="宋体" w:cs="宋体" w:hint="eastAsia"/>
          <w:color w:val="000000" w:themeColor="text1"/>
          <w:kern w:val="0"/>
          <w:sz w:val="28"/>
          <w:szCs w:val="28"/>
        </w:rPr>
        <w:t>比上年同期</w:t>
      </w:r>
      <w:r w:rsidR="007D04F8" w:rsidRPr="002623DF">
        <w:rPr>
          <w:rFonts w:ascii="宋体" w:eastAsia="宋体" w:hAnsi="宋体" w:cs="宋体" w:hint="eastAsia"/>
          <w:color w:val="000000" w:themeColor="text1"/>
          <w:kern w:val="0"/>
          <w:sz w:val="28"/>
          <w:szCs w:val="28"/>
        </w:rPr>
        <w:t>增长</w:t>
      </w:r>
      <w:r w:rsidR="00972FAB" w:rsidRPr="002623DF">
        <w:rPr>
          <w:rFonts w:ascii="宋体" w:eastAsia="宋体" w:hAnsi="宋体" w:cs="宋体"/>
          <w:color w:val="000000" w:themeColor="text1"/>
          <w:kern w:val="0"/>
          <w:sz w:val="28"/>
          <w:szCs w:val="28"/>
        </w:rPr>
        <w:t>0.84</w:t>
      </w:r>
      <w:r w:rsidR="003777A2" w:rsidRPr="002623DF">
        <w:rPr>
          <w:rFonts w:ascii="宋体" w:eastAsia="宋体" w:hAnsi="宋体" w:cs="宋体" w:hint="eastAsia"/>
          <w:color w:val="000000" w:themeColor="text1"/>
          <w:kern w:val="0"/>
          <w:sz w:val="28"/>
          <w:szCs w:val="28"/>
        </w:rPr>
        <w:t>个百分点，</w:t>
      </w:r>
      <w:r w:rsidRPr="002623DF">
        <w:rPr>
          <w:rFonts w:ascii="宋体" w:eastAsia="宋体" w:hAnsi="宋体" w:cs="宋体" w:hint="eastAsia"/>
          <w:color w:val="000000" w:themeColor="text1"/>
          <w:kern w:val="0"/>
          <w:sz w:val="28"/>
          <w:szCs w:val="28"/>
        </w:rPr>
        <w:t>销量</w:t>
      </w:r>
      <w:r w:rsidR="003E7690" w:rsidRPr="002623DF">
        <w:rPr>
          <w:rFonts w:ascii="宋体" w:eastAsia="宋体" w:hAnsi="宋体" w:cs="宋体" w:hint="eastAsia"/>
          <w:color w:val="000000" w:themeColor="text1"/>
          <w:kern w:val="0"/>
          <w:sz w:val="28"/>
          <w:szCs w:val="28"/>
        </w:rPr>
        <w:t>同比下降</w:t>
      </w:r>
      <w:r w:rsidR="00972FAB" w:rsidRPr="002623DF">
        <w:rPr>
          <w:rFonts w:ascii="宋体" w:eastAsia="宋体" w:hAnsi="宋体" w:cs="宋体"/>
          <w:color w:val="000000" w:themeColor="text1"/>
          <w:kern w:val="0"/>
          <w:sz w:val="28"/>
          <w:szCs w:val="28"/>
        </w:rPr>
        <w:t>8.33</w:t>
      </w:r>
      <w:r w:rsidR="003E7690" w:rsidRPr="002623DF">
        <w:rPr>
          <w:rFonts w:ascii="宋体" w:eastAsia="宋体" w:hAnsi="宋体" w:cs="宋体" w:hint="eastAsia"/>
          <w:color w:val="000000" w:themeColor="text1"/>
          <w:kern w:val="0"/>
          <w:sz w:val="28"/>
          <w:szCs w:val="28"/>
        </w:rPr>
        <w:t>%</w:t>
      </w:r>
      <w:r w:rsidR="00A314C0" w:rsidRPr="002623DF">
        <w:rPr>
          <w:rFonts w:ascii="宋体" w:eastAsia="宋体" w:hAnsi="宋体" w:cs="宋体" w:hint="eastAsia"/>
          <w:color w:val="000000" w:themeColor="text1"/>
          <w:kern w:val="0"/>
          <w:sz w:val="28"/>
          <w:szCs w:val="28"/>
        </w:rPr>
        <w:t>，</w:t>
      </w:r>
      <w:r w:rsidR="000C77E0" w:rsidRPr="002623DF">
        <w:rPr>
          <w:rFonts w:ascii="宋体" w:eastAsia="宋体" w:hAnsi="宋体" w:cs="宋体" w:hint="eastAsia"/>
          <w:color w:val="000000" w:themeColor="text1"/>
          <w:kern w:val="0"/>
          <w:sz w:val="28"/>
          <w:szCs w:val="28"/>
        </w:rPr>
        <w:t>比上年同期下降</w:t>
      </w:r>
      <w:r w:rsidR="00A314C0" w:rsidRPr="002623DF">
        <w:rPr>
          <w:rFonts w:ascii="宋体" w:eastAsia="宋体" w:hAnsi="宋体" w:cs="宋体" w:hint="eastAsia"/>
          <w:color w:val="000000" w:themeColor="text1"/>
          <w:kern w:val="0"/>
          <w:sz w:val="28"/>
          <w:szCs w:val="28"/>
        </w:rPr>
        <w:t>4</w:t>
      </w:r>
      <w:r w:rsidR="00A314C0" w:rsidRPr="002623DF">
        <w:rPr>
          <w:rFonts w:ascii="宋体" w:eastAsia="宋体" w:hAnsi="宋体" w:cs="宋体"/>
          <w:color w:val="000000" w:themeColor="text1"/>
          <w:kern w:val="0"/>
          <w:sz w:val="28"/>
          <w:szCs w:val="28"/>
        </w:rPr>
        <w:t>.7</w:t>
      </w:r>
      <w:r w:rsidR="000C77E0" w:rsidRPr="002623DF">
        <w:rPr>
          <w:rFonts w:ascii="宋体" w:eastAsia="宋体" w:hAnsi="宋体" w:cs="宋体" w:hint="eastAsia"/>
          <w:color w:val="000000" w:themeColor="text1"/>
          <w:kern w:val="0"/>
          <w:sz w:val="28"/>
          <w:szCs w:val="28"/>
        </w:rPr>
        <w:t>个百分点；</w:t>
      </w:r>
    </w:p>
    <w:p w14:paraId="32B15E23" w14:textId="19B997B4" w:rsidR="003E7690" w:rsidRPr="002623DF" w:rsidRDefault="003E7690" w:rsidP="005B16C9">
      <w:pPr>
        <w:spacing w:line="360" w:lineRule="auto"/>
        <w:ind w:firstLineChars="100" w:firstLine="280"/>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多</w:t>
      </w:r>
      <w:r w:rsidR="00FB5EE8" w:rsidRPr="002623DF">
        <w:rPr>
          <w:rFonts w:ascii="宋体" w:eastAsia="宋体" w:hAnsi="宋体" w:cs="宋体" w:hint="eastAsia"/>
          <w:color w:val="000000" w:themeColor="text1"/>
          <w:kern w:val="0"/>
          <w:sz w:val="28"/>
          <w:szCs w:val="28"/>
        </w:rPr>
        <w:t>功能乘用车（</w:t>
      </w:r>
      <w:r w:rsidRPr="002623DF">
        <w:rPr>
          <w:rFonts w:ascii="宋体" w:eastAsia="宋体" w:hAnsi="宋体" w:cs="宋体"/>
          <w:color w:val="000000" w:themeColor="text1"/>
          <w:kern w:val="0"/>
          <w:sz w:val="28"/>
          <w:szCs w:val="28"/>
        </w:rPr>
        <w:t>MPV</w:t>
      </w:r>
      <w:r w:rsidRPr="002623DF">
        <w:rPr>
          <w:rFonts w:ascii="宋体" w:eastAsia="宋体" w:hAnsi="宋体" w:cs="宋体" w:hint="eastAsia"/>
          <w:color w:val="000000" w:themeColor="text1"/>
          <w:kern w:val="0"/>
          <w:sz w:val="28"/>
          <w:szCs w:val="28"/>
        </w:rPr>
        <w:t>）销售</w:t>
      </w:r>
      <w:r w:rsidR="00A314C0" w:rsidRPr="002623DF">
        <w:rPr>
          <w:rFonts w:ascii="宋体" w:eastAsia="宋体" w:hAnsi="宋体" w:cs="宋体"/>
          <w:color w:val="000000" w:themeColor="text1"/>
          <w:kern w:val="0"/>
          <w:sz w:val="28"/>
          <w:szCs w:val="28"/>
        </w:rPr>
        <w:t>7.15</w:t>
      </w:r>
      <w:r w:rsidRPr="002623DF">
        <w:rPr>
          <w:rFonts w:ascii="宋体" w:eastAsia="宋体" w:hAnsi="宋体" w:cs="宋体" w:hint="eastAsia"/>
          <w:color w:val="000000" w:themeColor="text1"/>
          <w:kern w:val="0"/>
          <w:sz w:val="28"/>
          <w:szCs w:val="28"/>
        </w:rPr>
        <w:t>万辆，</w:t>
      </w:r>
      <w:r w:rsidR="00F53F1B" w:rsidRPr="002623DF">
        <w:rPr>
          <w:rFonts w:ascii="宋体" w:eastAsia="宋体" w:hAnsi="宋体" w:cs="宋体" w:hint="eastAsia"/>
          <w:color w:val="000000" w:themeColor="text1"/>
          <w:kern w:val="0"/>
          <w:sz w:val="28"/>
          <w:szCs w:val="28"/>
        </w:rPr>
        <w:t>占乘用车销售比重</w:t>
      </w:r>
      <w:r w:rsidR="00A314C0" w:rsidRPr="002623DF">
        <w:rPr>
          <w:rFonts w:ascii="宋体" w:eastAsia="宋体" w:hAnsi="宋体" w:cs="宋体"/>
          <w:color w:val="000000" w:themeColor="text1"/>
          <w:kern w:val="0"/>
          <w:sz w:val="28"/>
          <w:szCs w:val="28"/>
        </w:rPr>
        <w:t>3.8</w:t>
      </w:r>
      <w:r w:rsidR="00F53F1B" w:rsidRPr="002623DF">
        <w:rPr>
          <w:rFonts w:ascii="宋体" w:eastAsia="宋体" w:hAnsi="宋体" w:cs="宋体" w:hint="eastAsia"/>
          <w:color w:val="000000" w:themeColor="text1"/>
          <w:kern w:val="0"/>
          <w:sz w:val="28"/>
          <w:szCs w:val="28"/>
        </w:rPr>
        <w:t>%，比上年同期</w:t>
      </w:r>
      <w:r w:rsidR="00A314C0" w:rsidRPr="002623DF">
        <w:rPr>
          <w:rFonts w:ascii="宋体" w:eastAsia="宋体" w:hAnsi="宋体" w:cs="宋体" w:hint="eastAsia"/>
          <w:color w:val="000000" w:themeColor="text1"/>
          <w:kern w:val="0"/>
          <w:sz w:val="28"/>
          <w:szCs w:val="28"/>
        </w:rPr>
        <w:t>下降</w:t>
      </w:r>
      <w:r w:rsidR="00A314C0" w:rsidRPr="002623DF">
        <w:rPr>
          <w:rFonts w:ascii="宋体" w:eastAsia="宋体" w:hAnsi="宋体" w:cs="宋体"/>
          <w:color w:val="000000" w:themeColor="text1"/>
          <w:kern w:val="0"/>
          <w:sz w:val="28"/>
          <w:szCs w:val="28"/>
        </w:rPr>
        <w:t>1.3</w:t>
      </w:r>
      <w:r w:rsidR="00F53F1B" w:rsidRPr="002623DF">
        <w:rPr>
          <w:rFonts w:ascii="宋体" w:eastAsia="宋体" w:hAnsi="宋体" w:cs="宋体" w:hint="eastAsia"/>
          <w:color w:val="000000" w:themeColor="text1"/>
          <w:kern w:val="0"/>
          <w:sz w:val="28"/>
          <w:szCs w:val="28"/>
        </w:rPr>
        <w:t>个百分点，</w:t>
      </w:r>
      <w:r w:rsidR="00FB5EE8" w:rsidRPr="002623DF">
        <w:rPr>
          <w:rFonts w:ascii="宋体" w:eastAsia="宋体" w:hAnsi="宋体" w:cs="宋体" w:hint="eastAsia"/>
          <w:color w:val="000000" w:themeColor="text1"/>
          <w:kern w:val="0"/>
          <w:sz w:val="28"/>
          <w:szCs w:val="28"/>
        </w:rPr>
        <w:t>销量</w:t>
      </w:r>
      <w:r w:rsidRPr="002623DF">
        <w:rPr>
          <w:rFonts w:ascii="宋体" w:eastAsia="宋体" w:hAnsi="宋体" w:cs="宋体" w:hint="eastAsia"/>
          <w:color w:val="000000" w:themeColor="text1"/>
          <w:kern w:val="0"/>
          <w:sz w:val="28"/>
          <w:szCs w:val="28"/>
        </w:rPr>
        <w:t>同</w:t>
      </w:r>
      <w:r w:rsidR="00FB5EE8" w:rsidRPr="002623DF">
        <w:rPr>
          <w:rFonts w:ascii="宋体" w:eastAsia="宋体" w:hAnsi="宋体" w:cs="宋体" w:hint="eastAsia"/>
          <w:color w:val="000000" w:themeColor="text1"/>
          <w:kern w:val="0"/>
          <w:sz w:val="28"/>
          <w:szCs w:val="28"/>
        </w:rPr>
        <w:t>比</w:t>
      </w:r>
      <w:bookmarkStart w:id="10" w:name="_Hlk46133129"/>
      <w:r w:rsidR="00F53F1B" w:rsidRPr="002623DF">
        <w:rPr>
          <w:rFonts w:ascii="宋体" w:eastAsia="宋体" w:hAnsi="宋体" w:cs="宋体" w:hint="eastAsia"/>
          <w:color w:val="000000" w:themeColor="text1"/>
          <w:kern w:val="0"/>
          <w:sz w:val="28"/>
          <w:szCs w:val="28"/>
        </w:rPr>
        <w:t>下降</w:t>
      </w:r>
      <w:r w:rsidR="00A314C0" w:rsidRPr="002623DF">
        <w:rPr>
          <w:rFonts w:ascii="宋体" w:eastAsia="宋体" w:hAnsi="宋体" w:cs="宋体"/>
          <w:color w:val="000000" w:themeColor="text1"/>
          <w:kern w:val="0"/>
          <w:sz w:val="28"/>
          <w:szCs w:val="28"/>
        </w:rPr>
        <w:t>8.3</w:t>
      </w:r>
      <w:r w:rsidRPr="002623DF">
        <w:rPr>
          <w:rFonts w:ascii="宋体" w:eastAsia="宋体" w:hAnsi="宋体" w:cs="宋体" w:hint="eastAsia"/>
          <w:color w:val="000000" w:themeColor="text1"/>
          <w:kern w:val="0"/>
          <w:sz w:val="28"/>
          <w:szCs w:val="28"/>
        </w:rPr>
        <w:t>%</w:t>
      </w:r>
      <w:r w:rsidR="00F53F1B" w:rsidRPr="002623DF">
        <w:rPr>
          <w:rFonts w:ascii="宋体" w:eastAsia="宋体" w:hAnsi="宋体" w:cs="宋体" w:hint="eastAsia"/>
          <w:color w:val="000000" w:themeColor="text1"/>
          <w:kern w:val="0"/>
          <w:sz w:val="28"/>
          <w:szCs w:val="28"/>
        </w:rPr>
        <w:t>，比上年同期下降</w:t>
      </w:r>
      <w:r w:rsidR="00EA31AB" w:rsidRPr="002623DF">
        <w:rPr>
          <w:rFonts w:ascii="宋体" w:eastAsia="宋体" w:hAnsi="宋体" w:cs="宋体" w:hint="eastAsia"/>
          <w:color w:val="000000" w:themeColor="text1"/>
          <w:kern w:val="0"/>
          <w:sz w:val="28"/>
          <w:szCs w:val="28"/>
        </w:rPr>
        <w:t>收窄</w:t>
      </w:r>
      <w:r w:rsidR="00A314C0" w:rsidRPr="002623DF">
        <w:rPr>
          <w:rFonts w:ascii="宋体" w:eastAsia="宋体" w:hAnsi="宋体" w:cs="宋体"/>
          <w:color w:val="000000" w:themeColor="text1"/>
          <w:kern w:val="0"/>
          <w:sz w:val="28"/>
          <w:szCs w:val="28"/>
        </w:rPr>
        <w:t>6</w:t>
      </w:r>
      <w:r w:rsidR="00F53F1B" w:rsidRPr="002623DF">
        <w:rPr>
          <w:rFonts w:ascii="宋体" w:eastAsia="宋体" w:hAnsi="宋体" w:cs="宋体" w:hint="eastAsia"/>
          <w:color w:val="000000" w:themeColor="text1"/>
          <w:kern w:val="0"/>
          <w:sz w:val="28"/>
          <w:szCs w:val="28"/>
        </w:rPr>
        <w:t>个百分点；</w:t>
      </w:r>
    </w:p>
    <w:bookmarkEnd w:id="10"/>
    <w:p w14:paraId="59754260" w14:textId="5AFED1E0" w:rsidR="003E7690" w:rsidRPr="002623DF" w:rsidRDefault="003E7690" w:rsidP="00845B95">
      <w:pPr>
        <w:spacing w:line="360" w:lineRule="auto"/>
        <w:ind w:firstLineChars="50" w:firstLine="140"/>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按排量分析（基本型乘用车）</w:t>
      </w:r>
    </w:p>
    <w:p w14:paraId="028038AB" w14:textId="7A75205C" w:rsidR="00BC4F33" w:rsidRPr="002623DF" w:rsidRDefault="00845B95" w:rsidP="005923A7">
      <w:pPr>
        <w:spacing w:line="360" w:lineRule="auto"/>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w:t>
      </w:r>
      <w:r w:rsidR="00416FDA" w:rsidRPr="002623DF">
        <w:rPr>
          <w:rFonts w:ascii="宋体" w:eastAsia="宋体" w:hAnsi="宋体" w:cs="宋体"/>
          <w:color w:val="000000" w:themeColor="text1"/>
          <w:kern w:val="0"/>
          <w:sz w:val="28"/>
          <w:szCs w:val="28"/>
        </w:rPr>
        <w:t>-</w:t>
      </w:r>
      <w:r w:rsidR="00416FDA" w:rsidRPr="002623DF">
        <w:rPr>
          <w:rFonts w:ascii="宋体" w:eastAsia="宋体" w:hAnsi="宋体" w:cs="宋体" w:hint="eastAsia"/>
          <w:color w:val="000000" w:themeColor="text1"/>
          <w:kern w:val="0"/>
          <w:sz w:val="28"/>
          <w:szCs w:val="28"/>
        </w:rPr>
        <w:t>排量≤1.0升的乘用车销售</w:t>
      </w:r>
      <w:r w:rsidR="00BC4F33" w:rsidRPr="002623DF">
        <w:rPr>
          <w:rFonts w:ascii="宋体" w:eastAsia="宋体" w:hAnsi="宋体" w:cs="宋体" w:hint="eastAsia"/>
          <w:color w:val="000000" w:themeColor="text1"/>
          <w:kern w:val="0"/>
          <w:sz w:val="28"/>
          <w:szCs w:val="28"/>
        </w:rPr>
        <w:t>为</w:t>
      </w:r>
      <w:r w:rsidR="00A314C0" w:rsidRPr="002623DF">
        <w:rPr>
          <w:rFonts w:ascii="宋体" w:eastAsia="宋体" w:hAnsi="宋体" w:cs="宋体"/>
          <w:color w:val="000000" w:themeColor="text1"/>
          <w:kern w:val="0"/>
          <w:sz w:val="28"/>
          <w:szCs w:val="28"/>
        </w:rPr>
        <w:t>83626</w:t>
      </w:r>
      <w:r w:rsidR="00BC4F33" w:rsidRPr="002623DF">
        <w:rPr>
          <w:rFonts w:ascii="宋体" w:eastAsia="宋体" w:hAnsi="宋体" w:cs="宋体"/>
          <w:color w:val="000000" w:themeColor="text1"/>
          <w:kern w:val="0"/>
          <w:sz w:val="28"/>
          <w:szCs w:val="28"/>
        </w:rPr>
        <w:t>辆</w:t>
      </w:r>
      <w:r w:rsidR="00BC4F33" w:rsidRPr="002623DF">
        <w:rPr>
          <w:rFonts w:ascii="宋体" w:eastAsia="宋体" w:hAnsi="宋体" w:cs="宋体" w:hint="eastAsia"/>
          <w:color w:val="000000" w:themeColor="text1"/>
          <w:kern w:val="0"/>
          <w:sz w:val="28"/>
          <w:szCs w:val="28"/>
        </w:rPr>
        <w:t>,同比增加</w:t>
      </w:r>
      <w:r w:rsidR="00A314C0" w:rsidRPr="002623DF">
        <w:rPr>
          <w:rFonts w:ascii="宋体" w:eastAsia="宋体" w:hAnsi="宋体" w:cs="宋体" w:hint="eastAsia"/>
          <w:color w:val="000000" w:themeColor="text1"/>
          <w:kern w:val="0"/>
          <w:sz w:val="28"/>
          <w:szCs w:val="28"/>
        </w:rPr>
        <w:t>1</w:t>
      </w:r>
      <w:r w:rsidR="00A314C0" w:rsidRPr="002623DF">
        <w:rPr>
          <w:rFonts w:ascii="宋体" w:eastAsia="宋体" w:hAnsi="宋体" w:cs="宋体"/>
          <w:color w:val="000000" w:themeColor="text1"/>
          <w:kern w:val="0"/>
          <w:sz w:val="28"/>
          <w:szCs w:val="28"/>
        </w:rPr>
        <w:t>.8</w:t>
      </w:r>
      <w:r w:rsidR="00B635A2" w:rsidRPr="002623DF">
        <w:rPr>
          <w:rFonts w:ascii="宋体" w:eastAsia="宋体" w:hAnsi="宋体" w:cs="宋体" w:hint="eastAsia"/>
          <w:color w:val="000000" w:themeColor="text1"/>
          <w:kern w:val="0"/>
          <w:sz w:val="28"/>
          <w:szCs w:val="28"/>
        </w:rPr>
        <w:t>倍</w:t>
      </w:r>
      <w:r w:rsidR="00A314C0" w:rsidRPr="002623DF">
        <w:rPr>
          <w:rFonts w:ascii="宋体" w:eastAsia="宋体" w:hAnsi="宋体" w:cs="宋体" w:hint="eastAsia"/>
          <w:color w:val="000000" w:themeColor="text1"/>
          <w:kern w:val="0"/>
          <w:sz w:val="28"/>
          <w:szCs w:val="28"/>
        </w:rPr>
        <w:t>；比上年同期下降</w:t>
      </w:r>
      <w:r w:rsidR="00A314C0" w:rsidRPr="002623DF">
        <w:rPr>
          <w:rFonts w:ascii="宋体" w:eastAsia="宋体" w:hAnsi="宋体" w:cs="宋体"/>
          <w:color w:val="000000" w:themeColor="text1"/>
          <w:kern w:val="0"/>
          <w:sz w:val="28"/>
          <w:szCs w:val="28"/>
        </w:rPr>
        <w:t>80%</w:t>
      </w:r>
      <w:r w:rsidR="00A314C0" w:rsidRPr="002623DF">
        <w:rPr>
          <w:rFonts w:ascii="宋体" w:eastAsia="宋体" w:hAnsi="宋体" w:cs="宋体" w:hint="eastAsia"/>
          <w:color w:val="000000" w:themeColor="text1"/>
          <w:kern w:val="0"/>
          <w:sz w:val="28"/>
          <w:szCs w:val="28"/>
        </w:rPr>
        <w:t>；</w:t>
      </w:r>
    </w:p>
    <w:p w14:paraId="0C0A98CB" w14:textId="5E72A329" w:rsidR="003E7690" w:rsidRPr="002623DF" w:rsidRDefault="00845B95" w:rsidP="005923A7">
      <w:pPr>
        <w:spacing w:line="360" w:lineRule="auto"/>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w:t>
      </w:r>
      <w:r w:rsidR="005923A7" w:rsidRPr="002623DF">
        <w:rPr>
          <w:rFonts w:ascii="宋体" w:eastAsia="宋体" w:hAnsi="宋体" w:cs="宋体"/>
          <w:color w:val="000000" w:themeColor="text1"/>
          <w:kern w:val="0"/>
          <w:sz w:val="28"/>
          <w:szCs w:val="28"/>
        </w:rPr>
        <w:t>-</w:t>
      </w:r>
      <w:r w:rsidR="00416FDA" w:rsidRPr="002623DF">
        <w:rPr>
          <w:rFonts w:ascii="宋体" w:eastAsia="宋体" w:hAnsi="宋体" w:cs="宋体" w:hint="eastAsia"/>
          <w:color w:val="000000" w:themeColor="text1"/>
          <w:kern w:val="0"/>
          <w:sz w:val="28"/>
          <w:szCs w:val="28"/>
        </w:rPr>
        <w:t>1</w:t>
      </w:r>
      <w:r w:rsidR="00416FDA" w:rsidRPr="002623DF">
        <w:rPr>
          <w:rFonts w:ascii="宋体" w:eastAsia="宋体" w:hAnsi="宋体" w:cs="宋体"/>
          <w:color w:val="000000" w:themeColor="text1"/>
          <w:kern w:val="0"/>
          <w:sz w:val="28"/>
          <w:szCs w:val="28"/>
        </w:rPr>
        <w:t>.0</w:t>
      </w:r>
      <w:r w:rsidR="00416FDA" w:rsidRPr="002623DF">
        <w:rPr>
          <w:rFonts w:ascii="宋体" w:eastAsia="宋体" w:hAnsi="宋体" w:cs="宋体" w:hint="eastAsia"/>
          <w:color w:val="000000" w:themeColor="text1"/>
          <w:kern w:val="0"/>
          <w:sz w:val="28"/>
          <w:szCs w:val="28"/>
        </w:rPr>
        <w:t>升&lt;排量≤</w:t>
      </w:r>
      <w:r w:rsidR="00416FDA" w:rsidRPr="002623DF">
        <w:rPr>
          <w:rFonts w:ascii="宋体" w:eastAsia="宋体" w:hAnsi="宋体" w:cs="宋体"/>
          <w:color w:val="000000" w:themeColor="text1"/>
          <w:kern w:val="0"/>
          <w:sz w:val="28"/>
          <w:szCs w:val="28"/>
        </w:rPr>
        <w:t>1.6</w:t>
      </w:r>
      <w:r w:rsidR="00416FDA" w:rsidRPr="002623DF">
        <w:rPr>
          <w:rFonts w:ascii="宋体" w:eastAsia="宋体" w:hAnsi="宋体" w:cs="宋体" w:hint="eastAsia"/>
          <w:color w:val="000000" w:themeColor="text1"/>
          <w:kern w:val="0"/>
          <w:sz w:val="28"/>
          <w:szCs w:val="28"/>
        </w:rPr>
        <w:t>升的乘用车销售</w:t>
      </w:r>
      <w:r w:rsidR="00BC4F33" w:rsidRPr="002623DF">
        <w:rPr>
          <w:rFonts w:ascii="宋体" w:eastAsia="宋体" w:hAnsi="宋体" w:cs="宋体" w:hint="eastAsia"/>
          <w:color w:val="000000" w:themeColor="text1"/>
          <w:kern w:val="0"/>
          <w:sz w:val="28"/>
          <w:szCs w:val="28"/>
        </w:rPr>
        <w:t>为</w:t>
      </w:r>
      <w:r w:rsidR="00A314C0" w:rsidRPr="002623DF">
        <w:rPr>
          <w:rFonts w:ascii="宋体" w:eastAsia="宋体" w:hAnsi="宋体" w:cs="宋体"/>
          <w:color w:val="000000" w:themeColor="text1"/>
          <w:kern w:val="0"/>
          <w:sz w:val="28"/>
          <w:szCs w:val="28"/>
        </w:rPr>
        <w:t>45.71</w:t>
      </w:r>
      <w:r w:rsidR="003E7690" w:rsidRPr="002623DF">
        <w:rPr>
          <w:rFonts w:ascii="宋体" w:eastAsia="宋体" w:hAnsi="宋体" w:cs="宋体" w:hint="eastAsia"/>
          <w:color w:val="000000" w:themeColor="text1"/>
          <w:kern w:val="0"/>
          <w:sz w:val="28"/>
          <w:szCs w:val="28"/>
        </w:rPr>
        <w:t>万辆，同比</w:t>
      </w:r>
      <w:r w:rsidR="00B40F00" w:rsidRPr="002623DF">
        <w:rPr>
          <w:rFonts w:ascii="宋体" w:eastAsia="宋体" w:hAnsi="宋体" w:cs="宋体" w:hint="eastAsia"/>
          <w:color w:val="000000" w:themeColor="text1"/>
          <w:kern w:val="0"/>
          <w:sz w:val="28"/>
          <w:szCs w:val="28"/>
        </w:rPr>
        <w:t>下降</w:t>
      </w:r>
      <w:r w:rsidR="00A314C0" w:rsidRPr="002623DF">
        <w:rPr>
          <w:rFonts w:ascii="宋体" w:eastAsia="宋体" w:hAnsi="宋体" w:cs="宋体"/>
          <w:color w:val="000000" w:themeColor="text1"/>
          <w:kern w:val="0"/>
          <w:sz w:val="28"/>
          <w:szCs w:val="28"/>
        </w:rPr>
        <w:t>26.3</w:t>
      </w:r>
      <w:r w:rsidR="003E7690" w:rsidRPr="002623DF">
        <w:rPr>
          <w:rFonts w:ascii="宋体" w:eastAsia="宋体" w:hAnsi="宋体" w:cs="宋体" w:hint="eastAsia"/>
          <w:color w:val="000000" w:themeColor="text1"/>
          <w:kern w:val="0"/>
          <w:sz w:val="28"/>
          <w:szCs w:val="28"/>
        </w:rPr>
        <w:t>%，</w:t>
      </w:r>
      <w:r w:rsidR="00B40F00" w:rsidRPr="002623DF">
        <w:rPr>
          <w:rFonts w:ascii="宋体" w:eastAsia="宋体" w:hAnsi="宋体" w:cs="宋体" w:hint="eastAsia"/>
          <w:color w:val="000000" w:themeColor="text1"/>
          <w:kern w:val="0"/>
          <w:sz w:val="28"/>
          <w:szCs w:val="28"/>
        </w:rPr>
        <w:t>比上年同期下降</w:t>
      </w:r>
      <w:r w:rsidR="00B3553C" w:rsidRPr="002623DF">
        <w:rPr>
          <w:rFonts w:ascii="宋体" w:eastAsia="宋体" w:hAnsi="宋体" w:cs="宋体"/>
          <w:color w:val="000000" w:themeColor="text1"/>
          <w:kern w:val="0"/>
          <w:sz w:val="28"/>
          <w:szCs w:val="28"/>
        </w:rPr>
        <w:t>28.4%</w:t>
      </w:r>
      <w:r w:rsidR="00B3553C" w:rsidRPr="002623DF">
        <w:rPr>
          <w:rFonts w:ascii="宋体" w:eastAsia="宋体" w:hAnsi="宋体" w:cs="宋体" w:hint="eastAsia"/>
          <w:color w:val="000000" w:themeColor="text1"/>
          <w:kern w:val="0"/>
          <w:sz w:val="28"/>
          <w:szCs w:val="28"/>
        </w:rPr>
        <w:t>；</w:t>
      </w:r>
    </w:p>
    <w:p w14:paraId="0D945EB8" w14:textId="4A9116EF" w:rsidR="003E7690" w:rsidRPr="002623DF" w:rsidRDefault="00845B95" w:rsidP="005923A7">
      <w:pPr>
        <w:spacing w:line="360" w:lineRule="auto"/>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w:t>
      </w:r>
      <w:r w:rsidR="00416FDA" w:rsidRPr="002623DF">
        <w:rPr>
          <w:rFonts w:ascii="宋体" w:eastAsia="宋体" w:hAnsi="宋体" w:cs="宋体"/>
          <w:color w:val="000000" w:themeColor="text1"/>
          <w:kern w:val="0"/>
          <w:sz w:val="28"/>
          <w:szCs w:val="28"/>
        </w:rPr>
        <w:t>-</w:t>
      </w:r>
      <w:r w:rsidR="00416FDA" w:rsidRPr="002623DF">
        <w:rPr>
          <w:rFonts w:ascii="宋体" w:eastAsia="宋体" w:hAnsi="宋体" w:cs="宋体" w:hint="eastAsia"/>
          <w:color w:val="000000" w:themeColor="text1"/>
          <w:kern w:val="0"/>
          <w:sz w:val="28"/>
          <w:szCs w:val="28"/>
        </w:rPr>
        <w:t>1</w:t>
      </w:r>
      <w:r w:rsidR="00416FDA" w:rsidRPr="002623DF">
        <w:rPr>
          <w:rFonts w:ascii="宋体" w:eastAsia="宋体" w:hAnsi="宋体" w:cs="宋体"/>
          <w:color w:val="000000" w:themeColor="text1"/>
          <w:kern w:val="0"/>
          <w:sz w:val="28"/>
          <w:szCs w:val="28"/>
        </w:rPr>
        <w:t>.6</w:t>
      </w:r>
      <w:r w:rsidR="00416FDA" w:rsidRPr="002623DF">
        <w:rPr>
          <w:rFonts w:ascii="宋体" w:eastAsia="宋体" w:hAnsi="宋体" w:cs="宋体" w:hint="eastAsia"/>
          <w:color w:val="000000" w:themeColor="text1"/>
          <w:kern w:val="0"/>
          <w:sz w:val="28"/>
          <w:szCs w:val="28"/>
        </w:rPr>
        <w:t>升&lt;排量≤</w:t>
      </w:r>
      <w:r w:rsidR="00416FDA" w:rsidRPr="002623DF">
        <w:rPr>
          <w:rFonts w:ascii="宋体" w:eastAsia="宋体" w:hAnsi="宋体" w:cs="宋体"/>
          <w:color w:val="000000" w:themeColor="text1"/>
          <w:kern w:val="0"/>
          <w:sz w:val="28"/>
          <w:szCs w:val="28"/>
        </w:rPr>
        <w:t>2.0</w:t>
      </w:r>
      <w:r w:rsidR="00416FDA" w:rsidRPr="002623DF">
        <w:rPr>
          <w:rFonts w:ascii="宋体" w:eastAsia="宋体" w:hAnsi="宋体" w:cs="宋体" w:hint="eastAsia"/>
          <w:color w:val="000000" w:themeColor="text1"/>
          <w:kern w:val="0"/>
          <w:sz w:val="28"/>
          <w:szCs w:val="28"/>
        </w:rPr>
        <w:t>升的乘用车销售</w:t>
      </w:r>
      <w:r w:rsidR="00BC4F33" w:rsidRPr="002623DF">
        <w:rPr>
          <w:rFonts w:ascii="宋体" w:eastAsia="宋体" w:hAnsi="宋体" w:cs="宋体" w:hint="eastAsia"/>
          <w:color w:val="000000" w:themeColor="text1"/>
          <w:kern w:val="0"/>
          <w:sz w:val="28"/>
          <w:szCs w:val="28"/>
        </w:rPr>
        <w:t>为</w:t>
      </w:r>
      <w:r w:rsidR="00A314C0" w:rsidRPr="002623DF">
        <w:rPr>
          <w:rFonts w:ascii="宋体" w:eastAsia="宋体" w:hAnsi="宋体" w:cs="宋体"/>
          <w:color w:val="000000" w:themeColor="text1"/>
          <w:kern w:val="0"/>
          <w:sz w:val="28"/>
          <w:szCs w:val="28"/>
        </w:rPr>
        <w:t>23.63</w:t>
      </w:r>
      <w:r w:rsidR="003E7690" w:rsidRPr="002623DF">
        <w:rPr>
          <w:rFonts w:ascii="宋体" w:eastAsia="宋体" w:hAnsi="宋体" w:cs="宋体" w:hint="eastAsia"/>
          <w:color w:val="000000" w:themeColor="text1"/>
          <w:kern w:val="0"/>
          <w:sz w:val="28"/>
          <w:szCs w:val="28"/>
        </w:rPr>
        <w:t>万辆，</w:t>
      </w:r>
      <w:bookmarkStart w:id="11" w:name="_Hlk141081826"/>
      <w:r w:rsidR="003E7690" w:rsidRPr="002623DF">
        <w:rPr>
          <w:rFonts w:ascii="宋体" w:eastAsia="宋体" w:hAnsi="宋体" w:cs="宋体" w:hint="eastAsia"/>
          <w:color w:val="000000" w:themeColor="text1"/>
          <w:kern w:val="0"/>
          <w:sz w:val="28"/>
          <w:szCs w:val="28"/>
        </w:rPr>
        <w:t>同比</w:t>
      </w:r>
      <w:r w:rsidR="00BC4F33" w:rsidRPr="002623DF">
        <w:rPr>
          <w:rFonts w:ascii="宋体" w:eastAsia="宋体" w:hAnsi="宋体" w:cs="宋体" w:hint="eastAsia"/>
          <w:color w:val="000000" w:themeColor="text1"/>
          <w:kern w:val="0"/>
          <w:sz w:val="28"/>
          <w:szCs w:val="28"/>
        </w:rPr>
        <w:t>增加</w:t>
      </w:r>
      <w:r w:rsidR="00B3553C" w:rsidRPr="002623DF">
        <w:rPr>
          <w:rFonts w:ascii="宋体" w:eastAsia="宋体" w:hAnsi="宋体" w:cs="宋体"/>
          <w:color w:val="000000" w:themeColor="text1"/>
          <w:kern w:val="0"/>
          <w:sz w:val="28"/>
          <w:szCs w:val="28"/>
        </w:rPr>
        <w:t>11.57</w:t>
      </w:r>
      <w:r w:rsidR="003E7690" w:rsidRPr="002623DF">
        <w:rPr>
          <w:rFonts w:ascii="宋体" w:eastAsia="宋体" w:hAnsi="宋体" w:cs="宋体" w:hint="eastAsia"/>
          <w:color w:val="000000" w:themeColor="text1"/>
          <w:kern w:val="0"/>
          <w:sz w:val="28"/>
          <w:szCs w:val="28"/>
        </w:rPr>
        <w:t>%；</w:t>
      </w:r>
      <w:r w:rsidRPr="002623DF">
        <w:rPr>
          <w:rFonts w:ascii="宋体" w:eastAsia="宋体" w:hAnsi="宋体" w:cs="宋体" w:hint="eastAsia"/>
          <w:color w:val="000000" w:themeColor="text1"/>
          <w:kern w:val="0"/>
          <w:sz w:val="28"/>
          <w:szCs w:val="28"/>
        </w:rPr>
        <w:t>比上年同期</w:t>
      </w:r>
      <w:r w:rsidR="00B3553C" w:rsidRPr="002623DF">
        <w:rPr>
          <w:rFonts w:ascii="宋体" w:eastAsia="宋体" w:hAnsi="宋体" w:cs="宋体" w:hint="eastAsia"/>
          <w:color w:val="000000" w:themeColor="text1"/>
          <w:kern w:val="0"/>
          <w:sz w:val="28"/>
          <w:szCs w:val="28"/>
        </w:rPr>
        <w:t>下降9</w:t>
      </w:r>
      <w:r w:rsidR="00B3553C" w:rsidRPr="002623DF">
        <w:rPr>
          <w:rFonts w:ascii="宋体" w:eastAsia="宋体" w:hAnsi="宋体" w:cs="宋体"/>
          <w:color w:val="000000" w:themeColor="text1"/>
          <w:kern w:val="0"/>
          <w:sz w:val="28"/>
          <w:szCs w:val="28"/>
        </w:rPr>
        <w:t>.5</w:t>
      </w:r>
      <w:r w:rsidRPr="002623DF">
        <w:rPr>
          <w:rFonts w:ascii="宋体" w:eastAsia="宋体" w:hAnsi="宋体" w:cs="宋体" w:hint="eastAsia"/>
          <w:color w:val="000000" w:themeColor="text1"/>
          <w:kern w:val="0"/>
          <w:sz w:val="28"/>
          <w:szCs w:val="28"/>
        </w:rPr>
        <w:t>个百分点；</w:t>
      </w:r>
    </w:p>
    <w:bookmarkEnd w:id="11"/>
    <w:p w14:paraId="5BDC7677" w14:textId="3343DF30" w:rsidR="00B635A2" w:rsidRPr="002623DF" w:rsidRDefault="00845B95" w:rsidP="00B635A2">
      <w:pPr>
        <w:spacing w:line="360" w:lineRule="auto"/>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w:t>
      </w:r>
      <w:r w:rsidR="00416FDA" w:rsidRPr="002623DF">
        <w:rPr>
          <w:rFonts w:ascii="宋体" w:eastAsia="宋体" w:hAnsi="宋体" w:cs="宋体"/>
          <w:color w:val="000000" w:themeColor="text1"/>
          <w:kern w:val="0"/>
          <w:sz w:val="28"/>
          <w:szCs w:val="28"/>
        </w:rPr>
        <w:t>-</w:t>
      </w:r>
      <w:r w:rsidR="003E7690" w:rsidRPr="002623DF">
        <w:rPr>
          <w:rFonts w:ascii="宋体" w:eastAsia="宋体" w:hAnsi="宋体" w:cs="宋体" w:hint="eastAsia"/>
          <w:color w:val="000000" w:themeColor="text1"/>
          <w:kern w:val="0"/>
          <w:sz w:val="28"/>
          <w:szCs w:val="28"/>
        </w:rPr>
        <w:t>2</w:t>
      </w:r>
      <w:r w:rsidR="003E7690" w:rsidRPr="002623DF">
        <w:rPr>
          <w:rFonts w:ascii="宋体" w:eastAsia="宋体" w:hAnsi="宋体" w:cs="宋体"/>
          <w:color w:val="000000" w:themeColor="text1"/>
          <w:kern w:val="0"/>
          <w:sz w:val="28"/>
          <w:szCs w:val="28"/>
        </w:rPr>
        <w:t>.</w:t>
      </w:r>
      <w:r w:rsidR="003E7690" w:rsidRPr="002623DF">
        <w:rPr>
          <w:rFonts w:ascii="宋体" w:eastAsia="宋体" w:hAnsi="宋体" w:cs="宋体" w:hint="eastAsia"/>
          <w:color w:val="000000" w:themeColor="text1"/>
          <w:kern w:val="0"/>
          <w:sz w:val="28"/>
          <w:szCs w:val="28"/>
        </w:rPr>
        <w:t>0</w:t>
      </w:r>
      <w:r w:rsidR="00416FDA" w:rsidRPr="002623DF">
        <w:rPr>
          <w:rFonts w:ascii="宋体" w:eastAsia="宋体" w:hAnsi="宋体" w:cs="宋体" w:hint="eastAsia"/>
          <w:color w:val="000000" w:themeColor="text1"/>
          <w:kern w:val="0"/>
          <w:sz w:val="28"/>
          <w:szCs w:val="28"/>
        </w:rPr>
        <w:t>升</w:t>
      </w:r>
      <w:r w:rsidR="003E7690" w:rsidRPr="002623DF">
        <w:rPr>
          <w:rFonts w:ascii="宋体" w:eastAsia="宋体" w:hAnsi="宋体" w:cs="宋体" w:hint="eastAsia"/>
          <w:color w:val="000000" w:themeColor="text1"/>
          <w:kern w:val="0"/>
          <w:sz w:val="28"/>
          <w:szCs w:val="28"/>
        </w:rPr>
        <w:t>以上</w:t>
      </w:r>
      <w:r w:rsidR="00D720D9" w:rsidRPr="002623DF">
        <w:rPr>
          <w:rFonts w:ascii="宋体" w:eastAsia="宋体" w:hAnsi="宋体" w:cs="宋体" w:hint="eastAsia"/>
          <w:color w:val="000000" w:themeColor="text1"/>
          <w:kern w:val="0"/>
          <w:sz w:val="28"/>
          <w:szCs w:val="28"/>
        </w:rPr>
        <w:t>的乘用车</w:t>
      </w:r>
      <w:r w:rsidR="003E7690" w:rsidRPr="002623DF">
        <w:rPr>
          <w:rFonts w:ascii="宋体" w:eastAsia="宋体" w:hAnsi="宋体" w:cs="宋体" w:hint="eastAsia"/>
          <w:color w:val="000000" w:themeColor="text1"/>
          <w:kern w:val="0"/>
          <w:sz w:val="28"/>
          <w:szCs w:val="28"/>
        </w:rPr>
        <w:t>销售</w:t>
      </w:r>
      <w:r w:rsidR="00A314C0" w:rsidRPr="002623DF">
        <w:rPr>
          <w:rFonts w:ascii="宋体" w:eastAsia="宋体" w:hAnsi="宋体" w:cs="宋体"/>
          <w:color w:val="000000" w:themeColor="text1"/>
          <w:kern w:val="0"/>
          <w:sz w:val="28"/>
          <w:szCs w:val="28"/>
        </w:rPr>
        <w:t>548</w:t>
      </w:r>
      <w:r w:rsidR="003E7690" w:rsidRPr="002623DF">
        <w:rPr>
          <w:rFonts w:ascii="宋体" w:eastAsia="宋体" w:hAnsi="宋体" w:cs="宋体" w:hint="eastAsia"/>
          <w:color w:val="000000" w:themeColor="text1"/>
          <w:kern w:val="0"/>
          <w:sz w:val="28"/>
          <w:szCs w:val="28"/>
        </w:rPr>
        <w:t>辆</w:t>
      </w:r>
      <w:r w:rsidRPr="002623DF">
        <w:rPr>
          <w:rFonts w:ascii="宋体" w:eastAsia="宋体" w:hAnsi="宋体" w:cs="宋体" w:hint="eastAsia"/>
          <w:color w:val="000000" w:themeColor="text1"/>
          <w:kern w:val="0"/>
          <w:sz w:val="28"/>
          <w:szCs w:val="28"/>
        </w:rPr>
        <w:t>，</w:t>
      </w:r>
      <w:r w:rsidR="00B635A2" w:rsidRPr="002623DF">
        <w:rPr>
          <w:rFonts w:ascii="宋体" w:eastAsia="宋体" w:hAnsi="宋体" w:cs="宋体" w:hint="eastAsia"/>
          <w:color w:val="000000" w:themeColor="text1"/>
          <w:kern w:val="0"/>
          <w:sz w:val="28"/>
          <w:szCs w:val="28"/>
        </w:rPr>
        <w:t>同比下降</w:t>
      </w:r>
      <w:r w:rsidR="00B3553C" w:rsidRPr="002623DF">
        <w:rPr>
          <w:rFonts w:ascii="宋体" w:eastAsia="宋体" w:hAnsi="宋体" w:cs="宋体"/>
          <w:color w:val="000000" w:themeColor="text1"/>
          <w:kern w:val="0"/>
          <w:sz w:val="28"/>
          <w:szCs w:val="28"/>
        </w:rPr>
        <w:t>86.1</w:t>
      </w:r>
      <w:r w:rsidR="00B635A2" w:rsidRPr="002623DF">
        <w:rPr>
          <w:rFonts w:ascii="宋体" w:eastAsia="宋体" w:hAnsi="宋体" w:cs="宋体" w:hint="eastAsia"/>
          <w:color w:val="000000" w:themeColor="text1"/>
          <w:kern w:val="0"/>
          <w:sz w:val="28"/>
          <w:szCs w:val="28"/>
        </w:rPr>
        <w:t>%；</w:t>
      </w:r>
    </w:p>
    <w:p w14:paraId="3E2EBC04" w14:textId="52FE8689" w:rsidR="00B3553C" w:rsidRPr="002623DF" w:rsidRDefault="00B3553C" w:rsidP="00B3553C">
      <w:pPr>
        <w:spacing w:line="360" w:lineRule="auto"/>
        <w:ind w:firstLineChars="200" w:firstLine="560"/>
        <w:jc w:val="left"/>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新能源乘用车销量为</w:t>
      </w:r>
      <w:r w:rsidRPr="002623DF">
        <w:rPr>
          <w:rFonts w:ascii="宋体" w:eastAsia="宋体" w:hAnsi="宋体" w:cs="宋体"/>
          <w:color w:val="000000" w:themeColor="text1"/>
          <w:kern w:val="0"/>
          <w:sz w:val="28"/>
          <w:szCs w:val="28"/>
        </w:rPr>
        <w:t>22.87</w:t>
      </w:r>
      <w:r w:rsidRPr="002623DF">
        <w:rPr>
          <w:rFonts w:ascii="宋体" w:eastAsia="宋体" w:hAnsi="宋体" w:cs="宋体" w:hint="eastAsia"/>
          <w:color w:val="000000" w:themeColor="text1"/>
          <w:kern w:val="0"/>
          <w:sz w:val="28"/>
          <w:szCs w:val="28"/>
        </w:rPr>
        <w:t>万辆，同比增长</w:t>
      </w:r>
      <w:r w:rsidRPr="002623DF">
        <w:rPr>
          <w:rFonts w:ascii="宋体" w:eastAsia="宋体" w:hAnsi="宋体" w:cs="宋体"/>
          <w:color w:val="000000" w:themeColor="text1"/>
          <w:kern w:val="0"/>
          <w:sz w:val="28"/>
          <w:szCs w:val="28"/>
        </w:rPr>
        <w:t>46.32%</w:t>
      </w:r>
      <w:r w:rsidRPr="002623DF">
        <w:rPr>
          <w:rFonts w:ascii="宋体" w:eastAsia="宋体" w:hAnsi="宋体" w:cs="宋体" w:hint="eastAsia"/>
          <w:color w:val="000000" w:themeColor="text1"/>
          <w:kern w:val="0"/>
          <w:sz w:val="28"/>
          <w:szCs w:val="28"/>
        </w:rPr>
        <w:t>，新能源商用车销量</w:t>
      </w:r>
      <w:r w:rsidRPr="002623DF">
        <w:rPr>
          <w:rFonts w:ascii="宋体" w:eastAsia="宋体" w:hAnsi="宋体" w:cs="宋体"/>
          <w:color w:val="000000" w:themeColor="text1"/>
          <w:kern w:val="0"/>
          <w:sz w:val="28"/>
          <w:szCs w:val="28"/>
        </w:rPr>
        <w:t>1.17</w:t>
      </w:r>
      <w:r w:rsidRPr="002623DF">
        <w:rPr>
          <w:rFonts w:ascii="宋体" w:eastAsia="宋体" w:hAnsi="宋体" w:cs="宋体" w:hint="eastAsia"/>
          <w:color w:val="000000" w:themeColor="text1"/>
          <w:kern w:val="0"/>
          <w:sz w:val="28"/>
          <w:szCs w:val="28"/>
        </w:rPr>
        <w:t>万辆，同比下降</w:t>
      </w:r>
      <w:r w:rsidRPr="002623DF">
        <w:rPr>
          <w:rFonts w:ascii="宋体" w:eastAsia="宋体" w:hAnsi="宋体" w:cs="宋体"/>
          <w:color w:val="000000" w:themeColor="text1"/>
          <w:kern w:val="0"/>
          <w:sz w:val="28"/>
          <w:szCs w:val="28"/>
        </w:rPr>
        <w:t>16.52%</w:t>
      </w:r>
      <w:r w:rsidRPr="002623DF">
        <w:rPr>
          <w:rFonts w:ascii="宋体" w:eastAsia="宋体" w:hAnsi="宋体" w:cs="宋体" w:hint="eastAsia"/>
          <w:color w:val="000000" w:themeColor="text1"/>
          <w:kern w:val="0"/>
          <w:sz w:val="28"/>
          <w:szCs w:val="28"/>
        </w:rPr>
        <w:t>。</w:t>
      </w:r>
      <w:r w:rsidRPr="002623DF">
        <w:rPr>
          <w:rFonts w:ascii="宋体" w:eastAsia="宋体" w:hAnsi="宋体" w:cs="宋体"/>
          <w:color w:val="000000" w:themeColor="text1"/>
          <w:kern w:val="0"/>
          <w:sz w:val="28"/>
          <w:szCs w:val="28"/>
        </w:rPr>
        <w:t xml:space="preserve"> </w:t>
      </w:r>
    </w:p>
    <w:p w14:paraId="4B2C9704" w14:textId="77777777" w:rsidR="00F9545C" w:rsidRPr="002623DF" w:rsidRDefault="00F9545C" w:rsidP="005923A7">
      <w:pPr>
        <w:spacing w:line="360" w:lineRule="auto"/>
        <w:ind w:firstLineChars="100" w:firstLine="281"/>
        <w:rPr>
          <w:rFonts w:ascii="宋体" w:eastAsia="宋体" w:hAnsi="宋体" w:cs="宋体"/>
          <w:b/>
          <w:bCs/>
          <w:color w:val="000000" w:themeColor="text1"/>
          <w:kern w:val="0"/>
          <w:sz w:val="28"/>
          <w:szCs w:val="28"/>
        </w:rPr>
      </w:pPr>
      <w:r w:rsidRPr="002623DF">
        <w:rPr>
          <w:rFonts w:ascii="宋体" w:eastAsia="宋体" w:hAnsi="宋体" w:cs="宋体" w:hint="eastAsia"/>
          <w:b/>
          <w:bCs/>
          <w:color w:val="000000" w:themeColor="text1"/>
          <w:kern w:val="0"/>
          <w:sz w:val="28"/>
          <w:szCs w:val="28"/>
        </w:rPr>
        <w:t>3、上海各汽车有限公司（含外地产）销售表现：</w:t>
      </w:r>
    </w:p>
    <w:p w14:paraId="5A179C89" w14:textId="77777777" w:rsidR="00A75539" w:rsidRPr="002623DF" w:rsidRDefault="00F9545C" w:rsidP="004D7F4F">
      <w:pPr>
        <w:spacing w:line="360" w:lineRule="auto"/>
        <w:ind w:firstLineChars="200" w:firstLine="560"/>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lastRenderedPageBreak/>
        <w:t>根据上海汽车集团股份有限公司公布的</w:t>
      </w:r>
      <w:r w:rsidR="007B7568" w:rsidRPr="002623DF">
        <w:rPr>
          <w:rFonts w:ascii="宋体" w:eastAsia="宋体" w:hAnsi="宋体" w:cs="宋体" w:hint="eastAsia"/>
          <w:color w:val="000000" w:themeColor="text1"/>
          <w:kern w:val="0"/>
          <w:sz w:val="28"/>
          <w:szCs w:val="28"/>
        </w:rPr>
        <w:t>2</w:t>
      </w:r>
      <w:r w:rsidR="007B7568" w:rsidRPr="002623DF">
        <w:rPr>
          <w:rFonts w:ascii="宋体" w:eastAsia="宋体" w:hAnsi="宋体" w:cs="宋体"/>
          <w:color w:val="000000" w:themeColor="text1"/>
          <w:kern w:val="0"/>
          <w:sz w:val="28"/>
          <w:szCs w:val="28"/>
        </w:rPr>
        <w:t>02</w:t>
      </w:r>
      <w:r w:rsidR="003E2415" w:rsidRPr="002623DF">
        <w:rPr>
          <w:rFonts w:ascii="宋体" w:eastAsia="宋体" w:hAnsi="宋体" w:cs="宋体"/>
          <w:color w:val="000000" w:themeColor="text1"/>
          <w:kern w:val="0"/>
          <w:sz w:val="28"/>
          <w:szCs w:val="28"/>
        </w:rPr>
        <w:t>3</w:t>
      </w:r>
      <w:r w:rsidR="007B7568" w:rsidRPr="002623DF">
        <w:rPr>
          <w:rFonts w:ascii="宋体" w:eastAsia="宋体" w:hAnsi="宋体" w:cs="宋体" w:hint="eastAsia"/>
          <w:color w:val="000000" w:themeColor="text1"/>
          <w:kern w:val="0"/>
          <w:sz w:val="28"/>
          <w:szCs w:val="28"/>
        </w:rPr>
        <w:t>年</w:t>
      </w:r>
      <w:r w:rsidR="00145F6D" w:rsidRPr="002623DF">
        <w:rPr>
          <w:rFonts w:ascii="宋体" w:eastAsia="宋体" w:hAnsi="宋体" w:cs="宋体" w:hint="eastAsia"/>
          <w:color w:val="000000" w:themeColor="text1"/>
          <w:kern w:val="0"/>
          <w:sz w:val="28"/>
          <w:szCs w:val="28"/>
        </w:rPr>
        <w:t>前三季度</w:t>
      </w:r>
      <w:r w:rsidRPr="002623DF">
        <w:rPr>
          <w:rFonts w:ascii="宋体" w:eastAsia="宋体" w:hAnsi="宋体" w:cs="宋体" w:hint="eastAsia"/>
          <w:color w:val="000000" w:themeColor="text1"/>
          <w:kern w:val="0"/>
          <w:sz w:val="28"/>
          <w:szCs w:val="28"/>
        </w:rPr>
        <w:t>产销快报数据</w:t>
      </w:r>
      <w:r w:rsidR="007B7568" w:rsidRPr="002623DF">
        <w:rPr>
          <w:rFonts w:ascii="宋体" w:eastAsia="宋体" w:hAnsi="宋体" w:cs="宋体" w:hint="eastAsia"/>
          <w:color w:val="000000" w:themeColor="text1"/>
          <w:kern w:val="0"/>
          <w:sz w:val="28"/>
          <w:szCs w:val="28"/>
        </w:rPr>
        <w:t>显示</w:t>
      </w:r>
      <w:r w:rsidRPr="002623DF">
        <w:rPr>
          <w:rFonts w:ascii="宋体" w:eastAsia="宋体" w:hAnsi="宋体" w:cs="宋体" w:hint="eastAsia"/>
          <w:color w:val="000000" w:themeColor="text1"/>
          <w:kern w:val="0"/>
          <w:sz w:val="28"/>
          <w:szCs w:val="28"/>
        </w:rPr>
        <w:t>，上</w:t>
      </w:r>
      <w:r w:rsidR="007B7568" w:rsidRPr="002623DF">
        <w:rPr>
          <w:rFonts w:ascii="宋体" w:eastAsia="宋体" w:hAnsi="宋体" w:cs="宋体" w:hint="eastAsia"/>
          <w:color w:val="000000" w:themeColor="text1"/>
          <w:kern w:val="0"/>
          <w:sz w:val="28"/>
          <w:szCs w:val="28"/>
        </w:rPr>
        <w:t>汽集团上半年</w:t>
      </w:r>
      <w:r w:rsidR="00EC0BAE" w:rsidRPr="002623DF">
        <w:rPr>
          <w:rFonts w:ascii="宋体" w:eastAsia="宋体" w:hAnsi="宋体" w:cs="宋体" w:hint="eastAsia"/>
          <w:color w:val="000000" w:themeColor="text1"/>
          <w:kern w:val="0"/>
          <w:sz w:val="28"/>
          <w:szCs w:val="28"/>
        </w:rPr>
        <w:t>整车累计销售为</w:t>
      </w:r>
      <w:r w:rsidR="00145F6D" w:rsidRPr="002623DF">
        <w:rPr>
          <w:rFonts w:ascii="宋体" w:eastAsia="宋体" w:hAnsi="宋体" w:cs="宋体"/>
          <w:color w:val="000000" w:themeColor="text1"/>
          <w:kern w:val="0"/>
          <w:sz w:val="28"/>
          <w:szCs w:val="28"/>
        </w:rPr>
        <w:t>337.74</w:t>
      </w:r>
      <w:r w:rsidR="00EC0BAE" w:rsidRPr="002623DF">
        <w:rPr>
          <w:rFonts w:ascii="宋体" w:eastAsia="宋体" w:hAnsi="宋体" w:cs="宋体" w:hint="eastAsia"/>
          <w:color w:val="000000" w:themeColor="text1"/>
          <w:kern w:val="0"/>
          <w:sz w:val="28"/>
          <w:szCs w:val="28"/>
        </w:rPr>
        <w:t>万辆，同比</w:t>
      </w:r>
      <w:r w:rsidR="007B7568" w:rsidRPr="002623DF">
        <w:rPr>
          <w:rFonts w:ascii="宋体" w:eastAsia="宋体" w:hAnsi="宋体" w:cs="宋体" w:hint="eastAsia"/>
          <w:color w:val="000000" w:themeColor="text1"/>
          <w:kern w:val="0"/>
          <w:sz w:val="28"/>
          <w:szCs w:val="28"/>
        </w:rPr>
        <w:t>下降</w:t>
      </w:r>
      <w:r w:rsidR="00145F6D" w:rsidRPr="002623DF">
        <w:rPr>
          <w:rFonts w:ascii="宋体" w:eastAsia="宋体" w:hAnsi="宋体" w:cs="宋体"/>
          <w:color w:val="000000" w:themeColor="text1"/>
          <w:kern w:val="0"/>
          <w:sz w:val="28"/>
          <w:szCs w:val="28"/>
        </w:rPr>
        <w:t>10.42</w:t>
      </w:r>
      <w:r w:rsidR="00EC0BAE" w:rsidRPr="002623DF">
        <w:rPr>
          <w:rFonts w:ascii="宋体" w:eastAsia="宋体" w:hAnsi="宋体" w:cs="宋体"/>
          <w:color w:val="000000" w:themeColor="text1"/>
          <w:kern w:val="0"/>
          <w:sz w:val="28"/>
          <w:szCs w:val="28"/>
        </w:rPr>
        <w:t>%</w:t>
      </w:r>
      <w:r w:rsidR="00EC0BAE" w:rsidRPr="002623DF">
        <w:rPr>
          <w:rFonts w:ascii="宋体" w:eastAsia="宋体" w:hAnsi="宋体" w:cs="宋体" w:hint="eastAsia"/>
          <w:color w:val="000000" w:themeColor="text1"/>
          <w:kern w:val="0"/>
          <w:sz w:val="28"/>
          <w:szCs w:val="28"/>
        </w:rPr>
        <w:t>。其中：新能源汽车累计销售</w:t>
      </w:r>
      <w:r w:rsidR="00145F6D" w:rsidRPr="002623DF">
        <w:rPr>
          <w:rFonts w:ascii="宋体" w:eastAsia="宋体" w:hAnsi="宋体" w:cs="宋体"/>
          <w:color w:val="000000" w:themeColor="text1"/>
          <w:kern w:val="0"/>
          <w:sz w:val="28"/>
          <w:szCs w:val="28"/>
        </w:rPr>
        <w:t>64.89</w:t>
      </w:r>
      <w:r w:rsidR="00EC0BAE" w:rsidRPr="002623DF">
        <w:rPr>
          <w:rFonts w:ascii="宋体" w:eastAsia="宋体" w:hAnsi="宋体" w:cs="宋体" w:hint="eastAsia"/>
          <w:color w:val="000000" w:themeColor="text1"/>
          <w:kern w:val="0"/>
          <w:sz w:val="28"/>
          <w:szCs w:val="28"/>
        </w:rPr>
        <w:t>万辆，同比</w:t>
      </w:r>
      <w:r w:rsidR="003E2415" w:rsidRPr="002623DF">
        <w:rPr>
          <w:rFonts w:ascii="宋体" w:eastAsia="宋体" w:hAnsi="宋体" w:cs="宋体" w:hint="eastAsia"/>
          <w:color w:val="000000" w:themeColor="text1"/>
          <w:kern w:val="0"/>
          <w:sz w:val="28"/>
          <w:szCs w:val="28"/>
        </w:rPr>
        <w:t>下降</w:t>
      </w:r>
      <w:r w:rsidR="00145F6D" w:rsidRPr="002623DF">
        <w:rPr>
          <w:rFonts w:ascii="宋体" w:eastAsia="宋体" w:hAnsi="宋体" w:cs="宋体"/>
          <w:color w:val="000000" w:themeColor="text1"/>
          <w:kern w:val="0"/>
          <w:sz w:val="28"/>
          <w:szCs w:val="28"/>
        </w:rPr>
        <w:t>7.1</w:t>
      </w:r>
      <w:r w:rsidR="00EC0BAE" w:rsidRPr="002623DF">
        <w:rPr>
          <w:rFonts w:ascii="宋体" w:eastAsia="宋体" w:hAnsi="宋体" w:cs="宋体"/>
          <w:color w:val="000000" w:themeColor="text1"/>
          <w:kern w:val="0"/>
          <w:sz w:val="28"/>
          <w:szCs w:val="28"/>
        </w:rPr>
        <w:t>%</w:t>
      </w:r>
      <w:r w:rsidR="00EC0BAE" w:rsidRPr="002623DF">
        <w:rPr>
          <w:rFonts w:ascii="宋体" w:eastAsia="宋体" w:hAnsi="宋体" w:cs="宋体" w:hint="eastAsia"/>
          <w:color w:val="000000" w:themeColor="text1"/>
          <w:kern w:val="0"/>
          <w:sz w:val="28"/>
          <w:szCs w:val="28"/>
        </w:rPr>
        <w:t>，出口及海外基地累计销售</w:t>
      </w:r>
      <w:r w:rsidR="00145F6D" w:rsidRPr="002623DF">
        <w:rPr>
          <w:rFonts w:ascii="宋体" w:eastAsia="宋体" w:hAnsi="宋体" w:cs="宋体"/>
          <w:color w:val="000000" w:themeColor="text1"/>
          <w:kern w:val="0"/>
          <w:sz w:val="28"/>
          <w:szCs w:val="28"/>
        </w:rPr>
        <w:t>83.79</w:t>
      </w:r>
      <w:r w:rsidR="00EC0BAE" w:rsidRPr="002623DF">
        <w:rPr>
          <w:rFonts w:ascii="宋体" w:eastAsia="宋体" w:hAnsi="宋体" w:cs="宋体" w:hint="eastAsia"/>
          <w:color w:val="000000" w:themeColor="text1"/>
          <w:kern w:val="0"/>
          <w:sz w:val="28"/>
          <w:szCs w:val="28"/>
        </w:rPr>
        <w:t>万辆，同比上升</w:t>
      </w:r>
      <w:r w:rsidR="00145F6D" w:rsidRPr="002623DF">
        <w:rPr>
          <w:rFonts w:ascii="宋体" w:eastAsia="宋体" w:hAnsi="宋体" w:cs="宋体"/>
          <w:color w:val="000000" w:themeColor="text1"/>
          <w:kern w:val="0"/>
          <w:sz w:val="28"/>
          <w:szCs w:val="28"/>
        </w:rPr>
        <w:t>21.75</w:t>
      </w:r>
      <w:r w:rsidR="00EC0BAE" w:rsidRPr="002623DF">
        <w:rPr>
          <w:rFonts w:ascii="宋体" w:eastAsia="宋体" w:hAnsi="宋体" w:cs="宋体"/>
          <w:color w:val="000000" w:themeColor="text1"/>
          <w:kern w:val="0"/>
          <w:sz w:val="28"/>
          <w:szCs w:val="28"/>
        </w:rPr>
        <w:t>%</w:t>
      </w:r>
      <w:r w:rsidR="00EC0BAE" w:rsidRPr="002623DF">
        <w:rPr>
          <w:rFonts w:ascii="宋体" w:eastAsia="宋体" w:hAnsi="宋体" w:cs="宋体" w:hint="eastAsia"/>
          <w:color w:val="000000" w:themeColor="text1"/>
          <w:kern w:val="0"/>
          <w:sz w:val="28"/>
          <w:szCs w:val="28"/>
        </w:rPr>
        <w:t>。</w:t>
      </w:r>
    </w:p>
    <w:p w14:paraId="08AA572D" w14:textId="3005659A" w:rsidR="0095301F" w:rsidRPr="002623DF" w:rsidRDefault="00B91712" w:rsidP="00A75539">
      <w:pPr>
        <w:spacing w:line="360" w:lineRule="auto"/>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具体情况如下：</w:t>
      </w:r>
    </w:p>
    <w:p w14:paraId="09DF058F" w14:textId="6CBB9F3D" w:rsidR="00F9545C" w:rsidRPr="002623DF" w:rsidRDefault="00D720D9" w:rsidP="00125A0F">
      <w:pPr>
        <w:spacing w:line="360" w:lineRule="auto"/>
        <w:ind w:firstLineChars="100" w:firstLine="280"/>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w:t>
      </w:r>
      <w:r w:rsidR="00F9545C" w:rsidRPr="002623DF">
        <w:rPr>
          <w:rFonts w:ascii="宋体" w:eastAsia="宋体" w:hAnsi="宋体" w:cs="宋体" w:hint="eastAsia"/>
          <w:color w:val="000000" w:themeColor="text1"/>
          <w:kern w:val="0"/>
          <w:sz w:val="28"/>
          <w:szCs w:val="28"/>
        </w:rPr>
        <w:t>上汽大众</w:t>
      </w:r>
      <w:r w:rsidR="0095301F" w:rsidRPr="002623DF">
        <w:rPr>
          <w:rFonts w:ascii="宋体" w:eastAsia="宋体" w:hAnsi="宋体" w:cs="宋体" w:hint="eastAsia"/>
          <w:color w:val="000000" w:themeColor="text1"/>
          <w:kern w:val="0"/>
          <w:sz w:val="28"/>
          <w:szCs w:val="28"/>
        </w:rPr>
        <w:t>汽车有限公司</w:t>
      </w:r>
      <w:r w:rsidR="00F9545C" w:rsidRPr="002623DF">
        <w:rPr>
          <w:rFonts w:ascii="宋体" w:eastAsia="宋体" w:hAnsi="宋体" w:cs="宋体" w:hint="eastAsia"/>
          <w:color w:val="000000" w:themeColor="text1"/>
          <w:kern w:val="0"/>
          <w:sz w:val="28"/>
          <w:szCs w:val="28"/>
        </w:rPr>
        <w:t>累计销售</w:t>
      </w:r>
      <w:r w:rsidR="00145F6D" w:rsidRPr="002623DF">
        <w:rPr>
          <w:rFonts w:ascii="宋体" w:eastAsia="宋体" w:hAnsi="宋体" w:cs="宋体"/>
          <w:color w:val="000000" w:themeColor="text1"/>
          <w:kern w:val="0"/>
          <w:sz w:val="28"/>
          <w:szCs w:val="28"/>
        </w:rPr>
        <w:t>83.23</w:t>
      </w:r>
      <w:r w:rsidR="00F9545C" w:rsidRPr="002623DF">
        <w:rPr>
          <w:rFonts w:ascii="宋体" w:eastAsia="宋体" w:hAnsi="宋体" w:cs="宋体" w:hint="eastAsia"/>
          <w:color w:val="000000" w:themeColor="text1"/>
          <w:kern w:val="0"/>
          <w:sz w:val="28"/>
          <w:szCs w:val="28"/>
        </w:rPr>
        <w:t>万辆,同比</w:t>
      </w:r>
      <w:r w:rsidR="003E2415" w:rsidRPr="002623DF">
        <w:rPr>
          <w:rFonts w:ascii="宋体" w:eastAsia="宋体" w:hAnsi="宋体" w:cs="宋体" w:hint="eastAsia"/>
          <w:color w:val="000000" w:themeColor="text1"/>
          <w:kern w:val="0"/>
          <w:sz w:val="28"/>
          <w:szCs w:val="28"/>
        </w:rPr>
        <w:t>下降</w:t>
      </w:r>
      <w:r w:rsidR="000734E4" w:rsidRPr="002623DF">
        <w:rPr>
          <w:rFonts w:ascii="宋体" w:eastAsia="宋体" w:hAnsi="宋体" w:cs="宋体" w:hint="eastAsia"/>
          <w:color w:val="000000" w:themeColor="text1"/>
          <w:kern w:val="0"/>
          <w:sz w:val="28"/>
          <w:szCs w:val="28"/>
        </w:rPr>
        <w:t>1</w:t>
      </w:r>
      <w:r w:rsidR="00145F6D" w:rsidRPr="002623DF">
        <w:rPr>
          <w:rFonts w:ascii="宋体" w:eastAsia="宋体" w:hAnsi="宋体" w:cs="宋体"/>
          <w:color w:val="000000" w:themeColor="text1"/>
          <w:kern w:val="0"/>
          <w:sz w:val="28"/>
          <w:szCs w:val="28"/>
        </w:rPr>
        <w:t>13.5</w:t>
      </w:r>
      <w:r w:rsidR="00F9545C" w:rsidRPr="002623DF">
        <w:rPr>
          <w:rFonts w:ascii="宋体" w:eastAsia="宋体" w:hAnsi="宋体" w:cs="宋体" w:hint="eastAsia"/>
          <w:color w:val="000000" w:themeColor="text1"/>
          <w:kern w:val="0"/>
          <w:sz w:val="28"/>
          <w:szCs w:val="28"/>
        </w:rPr>
        <w:t>%</w:t>
      </w:r>
      <w:r w:rsidR="0095301F" w:rsidRPr="002623DF">
        <w:rPr>
          <w:rFonts w:ascii="宋体" w:eastAsia="宋体" w:hAnsi="宋体" w:cs="宋体" w:hint="eastAsia"/>
          <w:color w:val="000000" w:themeColor="text1"/>
          <w:kern w:val="0"/>
          <w:sz w:val="28"/>
          <w:szCs w:val="28"/>
        </w:rPr>
        <w:t>；</w:t>
      </w:r>
    </w:p>
    <w:p w14:paraId="4BE4F8DE" w14:textId="081F1250" w:rsidR="00F9545C" w:rsidRPr="002623DF" w:rsidRDefault="00D720D9" w:rsidP="00125A0F">
      <w:pPr>
        <w:spacing w:line="360" w:lineRule="auto"/>
        <w:ind w:firstLineChars="100" w:firstLine="280"/>
        <w:rPr>
          <w:rFonts w:ascii="宋体" w:eastAsia="宋体" w:hAnsi="宋体" w:cs="宋体"/>
          <w:color w:val="000000" w:themeColor="text1"/>
          <w:kern w:val="0"/>
          <w:sz w:val="28"/>
          <w:szCs w:val="28"/>
        </w:rPr>
      </w:pPr>
      <w:r w:rsidRPr="002623DF">
        <w:rPr>
          <w:rFonts w:ascii="宋体" w:eastAsia="宋体" w:hAnsi="宋体" w:cs="宋体"/>
          <w:color w:val="000000" w:themeColor="text1"/>
          <w:kern w:val="0"/>
          <w:sz w:val="28"/>
          <w:szCs w:val="28"/>
        </w:rPr>
        <w:t>-</w:t>
      </w:r>
      <w:r w:rsidR="00F9545C" w:rsidRPr="002623DF">
        <w:rPr>
          <w:rFonts w:ascii="宋体" w:eastAsia="宋体" w:hAnsi="宋体" w:cs="宋体" w:hint="eastAsia"/>
          <w:color w:val="000000" w:themeColor="text1"/>
          <w:kern w:val="0"/>
          <w:sz w:val="28"/>
          <w:szCs w:val="28"/>
        </w:rPr>
        <w:t>上汽通用</w:t>
      </w:r>
      <w:r w:rsidR="0095301F" w:rsidRPr="002623DF">
        <w:rPr>
          <w:rFonts w:ascii="宋体" w:eastAsia="宋体" w:hAnsi="宋体" w:cs="宋体" w:hint="eastAsia"/>
          <w:color w:val="000000" w:themeColor="text1"/>
          <w:kern w:val="0"/>
          <w:sz w:val="28"/>
          <w:szCs w:val="28"/>
        </w:rPr>
        <w:t>汽车有限公司累计销售</w:t>
      </w:r>
      <w:r w:rsidR="00145F6D" w:rsidRPr="002623DF">
        <w:rPr>
          <w:rFonts w:ascii="宋体" w:eastAsia="宋体" w:hAnsi="宋体" w:cs="宋体"/>
          <w:color w:val="000000" w:themeColor="text1"/>
          <w:kern w:val="0"/>
          <w:sz w:val="28"/>
          <w:szCs w:val="28"/>
        </w:rPr>
        <w:t>72.43</w:t>
      </w:r>
      <w:r w:rsidR="00F9545C" w:rsidRPr="002623DF">
        <w:rPr>
          <w:rFonts w:ascii="宋体" w:eastAsia="宋体" w:hAnsi="宋体" w:cs="宋体" w:hint="eastAsia"/>
          <w:color w:val="000000" w:themeColor="text1"/>
          <w:kern w:val="0"/>
          <w:sz w:val="28"/>
          <w:szCs w:val="28"/>
        </w:rPr>
        <w:t>万辆，同比下降</w:t>
      </w:r>
      <w:r w:rsidR="00145F6D" w:rsidRPr="002623DF">
        <w:rPr>
          <w:rFonts w:ascii="宋体" w:eastAsia="宋体" w:hAnsi="宋体" w:cs="宋体"/>
          <w:color w:val="000000" w:themeColor="text1"/>
          <w:kern w:val="0"/>
          <w:sz w:val="28"/>
          <w:szCs w:val="28"/>
        </w:rPr>
        <w:t>15.18</w:t>
      </w:r>
      <w:r w:rsidR="00F9545C" w:rsidRPr="002623DF">
        <w:rPr>
          <w:rFonts w:ascii="宋体" w:eastAsia="宋体" w:hAnsi="宋体" w:cs="宋体" w:hint="eastAsia"/>
          <w:color w:val="000000" w:themeColor="text1"/>
          <w:kern w:val="0"/>
          <w:sz w:val="28"/>
          <w:szCs w:val="28"/>
        </w:rPr>
        <w:t>%</w:t>
      </w:r>
      <w:r w:rsidR="0095301F" w:rsidRPr="002623DF">
        <w:rPr>
          <w:rFonts w:ascii="宋体" w:eastAsia="宋体" w:hAnsi="宋体" w:cs="宋体" w:hint="eastAsia"/>
          <w:color w:val="000000" w:themeColor="text1"/>
          <w:kern w:val="0"/>
          <w:sz w:val="28"/>
          <w:szCs w:val="28"/>
        </w:rPr>
        <w:t>；</w:t>
      </w:r>
    </w:p>
    <w:p w14:paraId="2A2C4626" w14:textId="774C656D" w:rsidR="00F9545C" w:rsidRPr="002623DF" w:rsidRDefault="00D720D9" w:rsidP="00125A0F">
      <w:pPr>
        <w:spacing w:line="360" w:lineRule="auto"/>
        <w:ind w:firstLineChars="100" w:firstLine="280"/>
        <w:rPr>
          <w:rFonts w:ascii="宋体" w:eastAsia="宋体" w:hAnsi="宋体" w:cs="宋体"/>
          <w:color w:val="000000" w:themeColor="text1"/>
          <w:kern w:val="0"/>
          <w:sz w:val="28"/>
          <w:szCs w:val="28"/>
        </w:rPr>
      </w:pPr>
      <w:r w:rsidRPr="002623DF">
        <w:rPr>
          <w:rFonts w:ascii="宋体" w:eastAsia="宋体" w:hAnsi="宋体" w:cs="宋体"/>
          <w:color w:val="000000" w:themeColor="text1"/>
          <w:kern w:val="0"/>
          <w:sz w:val="28"/>
          <w:szCs w:val="28"/>
        </w:rPr>
        <w:t>-</w:t>
      </w:r>
      <w:r w:rsidR="00F9545C" w:rsidRPr="002623DF">
        <w:rPr>
          <w:rFonts w:ascii="宋体" w:eastAsia="宋体" w:hAnsi="宋体" w:cs="宋体" w:hint="eastAsia"/>
          <w:color w:val="000000" w:themeColor="text1"/>
          <w:kern w:val="0"/>
          <w:sz w:val="28"/>
          <w:szCs w:val="28"/>
        </w:rPr>
        <w:t>上汽</w:t>
      </w:r>
      <w:r w:rsidR="0095301F" w:rsidRPr="002623DF">
        <w:rPr>
          <w:rFonts w:ascii="宋体" w:eastAsia="宋体" w:hAnsi="宋体" w:cs="宋体" w:hint="eastAsia"/>
          <w:color w:val="000000" w:themeColor="text1"/>
          <w:kern w:val="0"/>
          <w:sz w:val="28"/>
          <w:szCs w:val="28"/>
        </w:rPr>
        <w:t>集团乘用车分公司累计销售</w:t>
      </w:r>
      <w:r w:rsidR="00145F6D" w:rsidRPr="002623DF">
        <w:rPr>
          <w:rFonts w:ascii="宋体" w:eastAsia="宋体" w:hAnsi="宋体" w:cs="宋体"/>
          <w:color w:val="000000" w:themeColor="text1"/>
          <w:kern w:val="0"/>
          <w:sz w:val="28"/>
          <w:szCs w:val="28"/>
        </w:rPr>
        <w:t>65.05</w:t>
      </w:r>
      <w:r w:rsidR="00F9545C" w:rsidRPr="002623DF">
        <w:rPr>
          <w:rFonts w:ascii="宋体" w:eastAsia="宋体" w:hAnsi="宋体" w:cs="宋体" w:hint="eastAsia"/>
          <w:color w:val="000000" w:themeColor="text1"/>
          <w:kern w:val="0"/>
          <w:sz w:val="28"/>
          <w:szCs w:val="28"/>
        </w:rPr>
        <w:t>万辆，同比</w:t>
      </w:r>
      <w:r w:rsidR="00242F3E" w:rsidRPr="002623DF">
        <w:rPr>
          <w:rFonts w:ascii="宋体" w:eastAsia="宋体" w:hAnsi="宋体" w:cs="宋体" w:hint="eastAsia"/>
          <w:color w:val="000000" w:themeColor="text1"/>
          <w:kern w:val="0"/>
          <w:sz w:val="28"/>
          <w:szCs w:val="28"/>
        </w:rPr>
        <w:t>增长</w:t>
      </w:r>
      <w:r w:rsidR="00145F6D" w:rsidRPr="002623DF">
        <w:rPr>
          <w:rFonts w:ascii="宋体" w:eastAsia="宋体" w:hAnsi="宋体" w:cs="宋体"/>
          <w:color w:val="000000" w:themeColor="text1"/>
          <w:kern w:val="0"/>
          <w:sz w:val="28"/>
          <w:szCs w:val="28"/>
        </w:rPr>
        <w:t>6.44</w:t>
      </w:r>
      <w:r w:rsidR="00F9545C" w:rsidRPr="002623DF">
        <w:rPr>
          <w:rFonts w:ascii="宋体" w:eastAsia="宋体" w:hAnsi="宋体" w:cs="宋体" w:hint="eastAsia"/>
          <w:color w:val="000000" w:themeColor="text1"/>
          <w:kern w:val="0"/>
          <w:sz w:val="28"/>
          <w:szCs w:val="28"/>
        </w:rPr>
        <w:t>%</w:t>
      </w:r>
      <w:r w:rsidR="0095301F" w:rsidRPr="002623DF">
        <w:rPr>
          <w:rFonts w:ascii="宋体" w:eastAsia="宋体" w:hAnsi="宋体" w:cs="宋体" w:hint="eastAsia"/>
          <w:color w:val="000000" w:themeColor="text1"/>
          <w:kern w:val="0"/>
          <w:sz w:val="28"/>
          <w:szCs w:val="28"/>
        </w:rPr>
        <w:t>；</w:t>
      </w:r>
    </w:p>
    <w:p w14:paraId="7F8BF00D" w14:textId="5A11F87F" w:rsidR="0095301F" w:rsidRPr="002623DF" w:rsidRDefault="00D720D9" w:rsidP="00125A0F">
      <w:pPr>
        <w:spacing w:line="360" w:lineRule="auto"/>
        <w:ind w:firstLineChars="100" w:firstLine="280"/>
        <w:rPr>
          <w:rFonts w:ascii="宋体" w:eastAsia="宋体" w:hAnsi="宋体" w:cs="宋体"/>
          <w:color w:val="000000" w:themeColor="text1"/>
          <w:kern w:val="0"/>
          <w:sz w:val="28"/>
          <w:szCs w:val="28"/>
        </w:rPr>
      </w:pPr>
      <w:r w:rsidRPr="002623DF">
        <w:rPr>
          <w:rFonts w:ascii="宋体" w:eastAsia="宋体" w:hAnsi="宋体" w:cs="宋体"/>
          <w:color w:val="000000" w:themeColor="text1"/>
          <w:kern w:val="0"/>
          <w:sz w:val="28"/>
          <w:szCs w:val="28"/>
        </w:rPr>
        <w:t>-</w:t>
      </w:r>
      <w:r w:rsidR="0095301F" w:rsidRPr="002623DF">
        <w:rPr>
          <w:rFonts w:ascii="宋体" w:eastAsia="宋体" w:hAnsi="宋体" w:cs="宋体" w:hint="eastAsia"/>
          <w:color w:val="000000" w:themeColor="text1"/>
          <w:kern w:val="0"/>
          <w:sz w:val="28"/>
          <w:szCs w:val="28"/>
        </w:rPr>
        <w:t>上汽通用五菱汽车股份有限公司累计销售</w:t>
      </w:r>
      <w:r w:rsidR="00145F6D" w:rsidRPr="002623DF">
        <w:rPr>
          <w:rFonts w:ascii="宋体" w:eastAsia="宋体" w:hAnsi="宋体" w:cs="宋体"/>
          <w:color w:val="000000" w:themeColor="text1"/>
          <w:kern w:val="0"/>
          <w:sz w:val="28"/>
          <w:szCs w:val="28"/>
        </w:rPr>
        <w:t>88.64</w:t>
      </w:r>
      <w:r w:rsidR="0095301F" w:rsidRPr="002623DF">
        <w:rPr>
          <w:rFonts w:ascii="宋体" w:eastAsia="宋体" w:hAnsi="宋体" w:cs="宋体" w:hint="eastAsia"/>
          <w:color w:val="000000" w:themeColor="text1"/>
          <w:kern w:val="0"/>
          <w:sz w:val="28"/>
          <w:szCs w:val="28"/>
        </w:rPr>
        <w:t>万辆，同比下降</w:t>
      </w:r>
      <w:r w:rsidR="00145F6D" w:rsidRPr="002623DF">
        <w:rPr>
          <w:rFonts w:ascii="宋体" w:eastAsia="宋体" w:hAnsi="宋体" w:cs="宋体"/>
          <w:color w:val="000000" w:themeColor="text1"/>
          <w:kern w:val="0"/>
          <w:sz w:val="28"/>
          <w:szCs w:val="28"/>
        </w:rPr>
        <w:t>17.65</w:t>
      </w:r>
      <w:r w:rsidR="0095301F" w:rsidRPr="002623DF">
        <w:rPr>
          <w:rFonts w:ascii="宋体" w:eastAsia="宋体" w:hAnsi="宋体" w:cs="宋体"/>
          <w:color w:val="000000" w:themeColor="text1"/>
          <w:kern w:val="0"/>
          <w:sz w:val="28"/>
          <w:szCs w:val="28"/>
        </w:rPr>
        <w:t>%</w:t>
      </w:r>
      <w:r w:rsidR="0095301F" w:rsidRPr="002623DF">
        <w:rPr>
          <w:rFonts w:ascii="宋体" w:eastAsia="宋体" w:hAnsi="宋体" w:cs="宋体" w:hint="eastAsia"/>
          <w:color w:val="000000" w:themeColor="text1"/>
          <w:kern w:val="0"/>
          <w:sz w:val="28"/>
          <w:szCs w:val="28"/>
        </w:rPr>
        <w:t>；</w:t>
      </w:r>
    </w:p>
    <w:p w14:paraId="3685112B" w14:textId="658F7FD5" w:rsidR="00F9545C" w:rsidRPr="002623DF" w:rsidRDefault="00D720D9" w:rsidP="00125A0F">
      <w:pPr>
        <w:spacing w:line="360" w:lineRule="auto"/>
        <w:ind w:firstLineChars="100" w:firstLine="280"/>
        <w:rPr>
          <w:rFonts w:ascii="宋体" w:eastAsia="宋体" w:hAnsi="宋体" w:cs="宋体"/>
          <w:color w:val="000000" w:themeColor="text1"/>
          <w:kern w:val="0"/>
          <w:sz w:val="28"/>
          <w:szCs w:val="28"/>
        </w:rPr>
      </w:pPr>
      <w:r w:rsidRPr="002623DF">
        <w:rPr>
          <w:rFonts w:ascii="宋体" w:eastAsia="宋体" w:hAnsi="宋体" w:cs="宋体"/>
          <w:color w:val="000000" w:themeColor="text1"/>
          <w:kern w:val="0"/>
          <w:sz w:val="28"/>
          <w:szCs w:val="28"/>
        </w:rPr>
        <w:t>-</w:t>
      </w:r>
      <w:r w:rsidR="00F9545C" w:rsidRPr="002623DF">
        <w:rPr>
          <w:rFonts w:ascii="宋体" w:eastAsia="宋体" w:hAnsi="宋体" w:cs="宋体" w:hint="eastAsia"/>
          <w:color w:val="000000" w:themeColor="text1"/>
          <w:kern w:val="0"/>
          <w:sz w:val="28"/>
          <w:szCs w:val="28"/>
        </w:rPr>
        <w:t>上汽大通</w:t>
      </w:r>
      <w:r w:rsidR="0095301F" w:rsidRPr="002623DF">
        <w:rPr>
          <w:rFonts w:ascii="宋体" w:eastAsia="宋体" w:hAnsi="宋体" w:cs="宋体" w:hint="eastAsia"/>
          <w:color w:val="000000" w:themeColor="text1"/>
          <w:kern w:val="0"/>
          <w:sz w:val="28"/>
          <w:szCs w:val="28"/>
        </w:rPr>
        <w:t>汽车有限公司累计销售</w:t>
      </w:r>
      <w:r w:rsidR="00145F6D" w:rsidRPr="002623DF">
        <w:rPr>
          <w:rFonts w:ascii="宋体" w:eastAsia="宋体" w:hAnsi="宋体" w:cs="宋体"/>
          <w:color w:val="000000" w:themeColor="text1"/>
          <w:kern w:val="0"/>
          <w:sz w:val="28"/>
          <w:szCs w:val="28"/>
        </w:rPr>
        <w:t>16.18</w:t>
      </w:r>
      <w:r w:rsidR="00F9545C" w:rsidRPr="002623DF">
        <w:rPr>
          <w:rFonts w:ascii="宋体" w:eastAsia="宋体" w:hAnsi="宋体" w:cs="宋体" w:hint="eastAsia"/>
          <w:color w:val="000000" w:themeColor="text1"/>
          <w:kern w:val="0"/>
          <w:sz w:val="28"/>
          <w:szCs w:val="28"/>
        </w:rPr>
        <w:t>万辆，同比</w:t>
      </w:r>
      <w:r w:rsidR="00145F6D" w:rsidRPr="002623DF">
        <w:rPr>
          <w:rFonts w:ascii="宋体" w:eastAsia="宋体" w:hAnsi="宋体" w:cs="宋体" w:hint="eastAsia"/>
          <w:color w:val="000000" w:themeColor="text1"/>
          <w:kern w:val="0"/>
          <w:sz w:val="28"/>
          <w:szCs w:val="28"/>
        </w:rPr>
        <w:t>增长</w:t>
      </w:r>
      <w:r w:rsidR="00145F6D" w:rsidRPr="002623DF">
        <w:rPr>
          <w:rFonts w:ascii="宋体" w:eastAsia="宋体" w:hAnsi="宋体" w:cs="宋体"/>
          <w:color w:val="000000" w:themeColor="text1"/>
          <w:kern w:val="0"/>
          <w:sz w:val="28"/>
          <w:szCs w:val="28"/>
        </w:rPr>
        <w:t>6.39</w:t>
      </w:r>
      <w:r w:rsidR="00F9545C" w:rsidRPr="002623DF">
        <w:rPr>
          <w:rFonts w:ascii="宋体" w:eastAsia="宋体" w:hAnsi="宋体" w:cs="宋体" w:hint="eastAsia"/>
          <w:color w:val="000000" w:themeColor="text1"/>
          <w:kern w:val="0"/>
          <w:sz w:val="28"/>
          <w:szCs w:val="28"/>
        </w:rPr>
        <w:t>%</w:t>
      </w:r>
      <w:r w:rsidR="0095301F" w:rsidRPr="002623DF">
        <w:rPr>
          <w:rFonts w:ascii="宋体" w:eastAsia="宋体" w:hAnsi="宋体" w:cs="宋体" w:hint="eastAsia"/>
          <w:color w:val="000000" w:themeColor="text1"/>
          <w:kern w:val="0"/>
          <w:sz w:val="28"/>
          <w:szCs w:val="28"/>
        </w:rPr>
        <w:t>；</w:t>
      </w:r>
    </w:p>
    <w:p w14:paraId="131ACEF2" w14:textId="65289785" w:rsidR="00145F6D" w:rsidRPr="002623DF" w:rsidRDefault="00145F6D" w:rsidP="00125A0F">
      <w:pPr>
        <w:spacing w:line="360" w:lineRule="auto"/>
        <w:ind w:firstLineChars="100" w:firstLine="280"/>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-智己汽车</w:t>
      </w:r>
      <w:r w:rsidR="000D33EC" w:rsidRPr="002623DF">
        <w:rPr>
          <w:rFonts w:ascii="宋体" w:eastAsia="宋体" w:hAnsi="宋体" w:cs="宋体" w:hint="eastAsia"/>
          <w:color w:val="000000" w:themeColor="text1"/>
          <w:kern w:val="0"/>
          <w:sz w:val="28"/>
          <w:szCs w:val="28"/>
        </w:rPr>
        <w:t>科技有限公司累计销量1</w:t>
      </w:r>
      <w:r w:rsidR="000D33EC" w:rsidRPr="002623DF">
        <w:rPr>
          <w:rFonts w:ascii="宋体" w:eastAsia="宋体" w:hAnsi="宋体" w:cs="宋体"/>
          <w:color w:val="000000" w:themeColor="text1"/>
          <w:kern w:val="0"/>
          <w:sz w:val="28"/>
          <w:szCs w:val="28"/>
        </w:rPr>
        <w:t>.51</w:t>
      </w:r>
      <w:r w:rsidR="000D33EC" w:rsidRPr="002623DF">
        <w:rPr>
          <w:rFonts w:ascii="宋体" w:eastAsia="宋体" w:hAnsi="宋体" w:cs="宋体" w:hint="eastAsia"/>
          <w:color w:val="000000" w:themeColor="text1"/>
          <w:kern w:val="0"/>
          <w:sz w:val="28"/>
          <w:szCs w:val="28"/>
        </w:rPr>
        <w:t>万辆，同比增长3</w:t>
      </w:r>
      <w:r w:rsidR="000D33EC" w:rsidRPr="002623DF">
        <w:rPr>
          <w:rFonts w:ascii="宋体" w:eastAsia="宋体" w:hAnsi="宋体" w:cs="宋体"/>
          <w:color w:val="000000" w:themeColor="text1"/>
          <w:kern w:val="0"/>
          <w:sz w:val="28"/>
          <w:szCs w:val="28"/>
        </w:rPr>
        <w:t>91.39%</w:t>
      </w:r>
      <w:r w:rsidR="000D33EC" w:rsidRPr="002623DF">
        <w:rPr>
          <w:rFonts w:ascii="宋体" w:eastAsia="宋体" w:hAnsi="宋体" w:cs="宋体" w:hint="eastAsia"/>
          <w:color w:val="000000" w:themeColor="text1"/>
          <w:kern w:val="0"/>
          <w:sz w:val="28"/>
          <w:szCs w:val="28"/>
        </w:rPr>
        <w:t>；</w:t>
      </w:r>
    </w:p>
    <w:p w14:paraId="29F06E92" w14:textId="20874BB3" w:rsidR="001D18E6" w:rsidRPr="002623DF" w:rsidRDefault="001D18E6" w:rsidP="001D18E6">
      <w:pPr>
        <w:spacing w:line="360" w:lineRule="auto"/>
        <w:ind w:firstLineChars="100" w:firstLine="280"/>
        <w:rPr>
          <w:rFonts w:ascii="宋体" w:eastAsia="宋体" w:hAnsi="宋体" w:cs="宋体"/>
          <w:color w:val="000000" w:themeColor="text1"/>
          <w:kern w:val="0"/>
          <w:sz w:val="28"/>
          <w:szCs w:val="28"/>
        </w:rPr>
      </w:pPr>
      <w:r w:rsidRPr="002623DF">
        <w:rPr>
          <w:rFonts w:ascii="宋体" w:eastAsia="宋体" w:hAnsi="宋体" w:cs="Times New Roman" w:hint="eastAsia"/>
          <w:color w:val="000000" w:themeColor="text1"/>
          <w:sz w:val="28"/>
          <w:szCs w:val="28"/>
        </w:rPr>
        <w:t>-</w:t>
      </w:r>
      <w:r w:rsidRPr="002623DF">
        <w:rPr>
          <w:rFonts w:ascii="宋体" w:eastAsia="宋体" w:hAnsi="宋体" w:cs="宋体" w:hint="eastAsia"/>
          <w:color w:val="000000" w:themeColor="text1"/>
          <w:kern w:val="0"/>
          <w:sz w:val="28"/>
          <w:szCs w:val="28"/>
        </w:rPr>
        <w:t>上汽正大有限公司累计销售</w:t>
      </w:r>
      <w:r w:rsidR="000D33EC" w:rsidRPr="002623DF">
        <w:rPr>
          <w:rFonts w:ascii="宋体" w:eastAsia="宋体" w:hAnsi="宋体" w:cs="宋体"/>
          <w:color w:val="000000" w:themeColor="text1"/>
          <w:kern w:val="0"/>
          <w:sz w:val="28"/>
          <w:szCs w:val="28"/>
        </w:rPr>
        <w:t>1.47</w:t>
      </w:r>
      <w:r w:rsidRPr="002623DF">
        <w:rPr>
          <w:rFonts w:ascii="宋体" w:eastAsia="宋体" w:hAnsi="宋体" w:cs="宋体" w:hint="eastAsia"/>
          <w:color w:val="000000" w:themeColor="text1"/>
          <w:kern w:val="0"/>
          <w:sz w:val="28"/>
          <w:szCs w:val="28"/>
        </w:rPr>
        <w:t>万辆，同比</w:t>
      </w:r>
      <w:r w:rsidR="003E2415" w:rsidRPr="002623DF">
        <w:rPr>
          <w:rFonts w:ascii="宋体" w:eastAsia="宋体" w:hAnsi="宋体" w:cs="宋体" w:hint="eastAsia"/>
          <w:color w:val="000000" w:themeColor="text1"/>
          <w:kern w:val="0"/>
          <w:sz w:val="28"/>
          <w:szCs w:val="28"/>
        </w:rPr>
        <w:t>下降</w:t>
      </w:r>
      <w:r w:rsidR="000D33EC" w:rsidRPr="002623DF">
        <w:rPr>
          <w:rFonts w:ascii="宋体" w:eastAsia="宋体" w:hAnsi="宋体" w:cs="宋体" w:hint="eastAsia"/>
          <w:color w:val="000000" w:themeColor="text1"/>
          <w:kern w:val="0"/>
          <w:sz w:val="28"/>
          <w:szCs w:val="28"/>
        </w:rPr>
        <w:t>4</w:t>
      </w:r>
      <w:r w:rsidR="000D33EC" w:rsidRPr="002623DF">
        <w:rPr>
          <w:rFonts w:ascii="宋体" w:eastAsia="宋体" w:hAnsi="宋体" w:cs="宋体"/>
          <w:color w:val="000000" w:themeColor="text1"/>
          <w:kern w:val="0"/>
          <w:sz w:val="28"/>
          <w:szCs w:val="28"/>
        </w:rPr>
        <w:t>0.07</w:t>
      </w:r>
      <w:r w:rsidRPr="002623DF">
        <w:rPr>
          <w:rFonts w:ascii="宋体" w:eastAsia="宋体" w:hAnsi="宋体" w:cs="宋体"/>
          <w:color w:val="000000" w:themeColor="text1"/>
          <w:kern w:val="0"/>
          <w:sz w:val="28"/>
          <w:szCs w:val="28"/>
        </w:rPr>
        <w:t>%</w:t>
      </w:r>
      <w:r w:rsidRPr="002623DF">
        <w:rPr>
          <w:rFonts w:ascii="宋体" w:eastAsia="宋体" w:hAnsi="宋体" w:cs="宋体" w:hint="eastAsia"/>
          <w:color w:val="000000" w:themeColor="text1"/>
          <w:kern w:val="0"/>
          <w:sz w:val="28"/>
          <w:szCs w:val="28"/>
        </w:rPr>
        <w:t>；</w:t>
      </w:r>
    </w:p>
    <w:p w14:paraId="07CEA99D" w14:textId="59105D30" w:rsidR="001D18E6" w:rsidRPr="002623DF" w:rsidRDefault="001D18E6" w:rsidP="001D18E6">
      <w:pPr>
        <w:spacing w:line="360" w:lineRule="auto"/>
        <w:ind w:firstLineChars="100" w:firstLine="280"/>
        <w:rPr>
          <w:rFonts w:ascii="宋体" w:eastAsia="宋体" w:hAnsi="宋体" w:cs="宋体"/>
          <w:color w:val="000000" w:themeColor="text1"/>
          <w:kern w:val="0"/>
          <w:sz w:val="28"/>
          <w:szCs w:val="28"/>
        </w:rPr>
      </w:pPr>
      <w:r w:rsidRPr="002623DF">
        <w:rPr>
          <w:rFonts w:ascii="宋体" w:eastAsia="宋体" w:hAnsi="宋体" w:cs="Times New Roman" w:hint="eastAsia"/>
          <w:color w:val="000000" w:themeColor="text1"/>
          <w:sz w:val="28"/>
          <w:szCs w:val="28"/>
        </w:rPr>
        <w:t>-</w:t>
      </w:r>
      <w:r w:rsidRPr="002623DF">
        <w:rPr>
          <w:rFonts w:ascii="宋体" w:eastAsia="宋体" w:hAnsi="宋体" w:cs="宋体" w:hint="eastAsia"/>
          <w:color w:val="000000" w:themeColor="text1"/>
          <w:kern w:val="0"/>
          <w:sz w:val="28"/>
          <w:szCs w:val="28"/>
        </w:rPr>
        <w:t>上汽通用五菱汽车印尼有限公司累计销售</w:t>
      </w:r>
      <w:r w:rsidR="000D33EC" w:rsidRPr="002623DF">
        <w:rPr>
          <w:rFonts w:ascii="宋体" w:eastAsia="宋体" w:hAnsi="宋体" w:cs="宋体"/>
          <w:color w:val="000000" w:themeColor="text1"/>
          <w:kern w:val="0"/>
          <w:sz w:val="28"/>
          <w:szCs w:val="28"/>
        </w:rPr>
        <w:t>1.55</w:t>
      </w:r>
      <w:r w:rsidRPr="002623DF">
        <w:rPr>
          <w:rFonts w:ascii="宋体" w:eastAsia="宋体" w:hAnsi="宋体" w:cs="宋体" w:hint="eastAsia"/>
          <w:color w:val="000000" w:themeColor="text1"/>
          <w:kern w:val="0"/>
          <w:sz w:val="28"/>
          <w:szCs w:val="28"/>
        </w:rPr>
        <w:t>万辆，同比</w:t>
      </w:r>
      <w:r w:rsidR="003E2415" w:rsidRPr="002623DF">
        <w:rPr>
          <w:rFonts w:ascii="宋体" w:eastAsia="宋体" w:hAnsi="宋体" w:cs="宋体" w:hint="eastAsia"/>
          <w:color w:val="000000" w:themeColor="text1"/>
          <w:kern w:val="0"/>
          <w:sz w:val="28"/>
          <w:szCs w:val="28"/>
        </w:rPr>
        <w:t>下降</w:t>
      </w:r>
      <w:r w:rsidR="000D33EC" w:rsidRPr="002623DF">
        <w:rPr>
          <w:rFonts w:ascii="宋体" w:eastAsia="宋体" w:hAnsi="宋体" w:cs="宋体"/>
          <w:color w:val="000000" w:themeColor="text1"/>
          <w:kern w:val="0"/>
          <w:sz w:val="28"/>
          <w:szCs w:val="28"/>
        </w:rPr>
        <w:t>17</w:t>
      </w:r>
      <w:r w:rsidRPr="002623DF">
        <w:rPr>
          <w:rFonts w:ascii="宋体" w:eastAsia="宋体" w:hAnsi="宋体" w:cs="宋体"/>
          <w:color w:val="000000" w:themeColor="text1"/>
          <w:kern w:val="0"/>
          <w:sz w:val="28"/>
          <w:szCs w:val="28"/>
        </w:rPr>
        <w:t>%</w:t>
      </w:r>
      <w:r w:rsidRPr="002623DF">
        <w:rPr>
          <w:rFonts w:ascii="宋体" w:eastAsia="宋体" w:hAnsi="宋体" w:cs="宋体" w:hint="eastAsia"/>
          <w:color w:val="000000" w:themeColor="text1"/>
          <w:kern w:val="0"/>
          <w:sz w:val="28"/>
          <w:szCs w:val="28"/>
        </w:rPr>
        <w:t>；</w:t>
      </w:r>
    </w:p>
    <w:p w14:paraId="23E46B24" w14:textId="16AD91A3" w:rsidR="00DE0DFD" w:rsidRPr="002623DF" w:rsidRDefault="001D18E6" w:rsidP="001D18E6">
      <w:pPr>
        <w:spacing w:line="360" w:lineRule="auto"/>
        <w:ind w:firstLineChars="100" w:firstLine="280"/>
        <w:rPr>
          <w:rFonts w:ascii="宋体" w:eastAsia="宋体" w:hAnsi="宋体" w:cs="宋体"/>
          <w:color w:val="000000" w:themeColor="text1"/>
          <w:kern w:val="0"/>
          <w:sz w:val="28"/>
          <w:szCs w:val="28"/>
        </w:rPr>
      </w:pPr>
      <w:r w:rsidRPr="002623DF">
        <w:rPr>
          <w:rFonts w:ascii="宋体" w:eastAsia="宋体" w:hAnsi="宋体" w:cs="Times New Roman" w:hint="eastAsia"/>
          <w:color w:val="000000" w:themeColor="text1"/>
          <w:sz w:val="28"/>
          <w:szCs w:val="28"/>
        </w:rPr>
        <w:t>-</w:t>
      </w:r>
      <w:r w:rsidRPr="002623DF">
        <w:rPr>
          <w:rFonts w:ascii="宋体" w:eastAsia="宋体" w:hAnsi="宋体" w:cs="宋体" w:hint="eastAsia"/>
          <w:color w:val="000000" w:themeColor="text1"/>
          <w:kern w:val="0"/>
          <w:sz w:val="28"/>
          <w:szCs w:val="28"/>
        </w:rPr>
        <w:t>名爵汽车印度有限公司累计销售</w:t>
      </w:r>
      <w:r w:rsidR="000D33EC" w:rsidRPr="002623DF">
        <w:rPr>
          <w:rFonts w:ascii="宋体" w:eastAsia="宋体" w:hAnsi="宋体" w:cs="宋体"/>
          <w:color w:val="000000" w:themeColor="text1"/>
          <w:kern w:val="0"/>
          <w:sz w:val="28"/>
          <w:szCs w:val="28"/>
        </w:rPr>
        <w:t>4.68</w:t>
      </w:r>
      <w:r w:rsidRPr="002623DF">
        <w:rPr>
          <w:rFonts w:ascii="宋体" w:eastAsia="宋体" w:hAnsi="宋体" w:cs="宋体" w:hint="eastAsia"/>
          <w:color w:val="000000" w:themeColor="text1"/>
          <w:kern w:val="0"/>
          <w:sz w:val="28"/>
          <w:szCs w:val="28"/>
        </w:rPr>
        <w:t>万辆，同比上升</w:t>
      </w:r>
      <w:r w:rsidR="000D33EC" w:rsidRPr="002623DF">
        <w:rPr>
          <w:rFonts w:ascii="宋体" w:eastAsia="宋体" w:hAnsi="宋体" w:cs="宋体"/>
          <w:color w:val="000000" w:themeColor="text1"/>
          <w:kern w:val="0"/>
          <w:sz w:val="28"/>
          <w:szCs w:val="28"/>
        </w:rPr>
        <w:t>32.35</w:t>
      </w:r>
      <w:r w:rsidRPr="002623DF">
        <w:rPr>
          <w:rFonts w:ascii="宋体" w:eastAsia="宋体" w:hAnsi="宋体" w:cs="宋体"/>
          <w:color w:val="000000" w:themeColor="text1"/>
          <w:kern w:val="0"/>
          <w:sz w:val="28"/>
          <w:szCs w:val="28"/>
        </w:rPr>
        <w:t>%</w:t>
      </w:r>
      <w:r w:rsidRPr="002623DF">
        <w:rPr>
          <w:rFonts w:ascii="宋体" w:eastAsia="宋体" w:hAnsi="宋体" w:cs="宋体" w:hint="eastAsia"/>
          <w:color w:val="000000" w:themeColor="text1"/>
          <w:kern w:val="0"/>
          <w:sz w:val="28"/>
          <w:szCs w:val="28"/>
        </w:rPr>
        <w:t>；</w:t>
      </w:r>
    </w:p>
    <w:p w14:paraId="764B96CC" w14:textId="77777777" w:rsidR="00140D2E" w:rsidRPr="002623DF" w:rsidRDefault="00AA59DB" w:rsidP="00304026">
      <w:pPr>
        <w:spacing w:line="360" w:lineRule="auto"/>
        <w:ind w:firstLineChars="100" w:firstLine="281"/>
        <w:rPr>
          <w:rFonts w:ascii="宋体" w:eastAsia="宋体" w:hAnsi="宋体" w:cs="宋体"/>
          <w:b/>
          <w:bCs/>
          <w:color w:val="000000" w:themeColor="text1"/>
          <w:kern w:val="0"/>
          <w:sz w:val="28"/>
          <w:szCs w:val="28"/>
        </w:rPr>
      </w:pPr>
      <w:r w:rsidRPr="002623DF">
        <w:rPr>
          <w:rFonts w:ascii="宋体" w:eastAsia="宋体" w:hAnsi="宋体" w:cs="宋体" w:hint="eastAsia"/>
          <w:b/>
          <w:bCs/>
          <w:color w:val="000000" w:themeColor="text1"/>
          <w:kern w:val="0"/>
          <w:sz w:val="28"/>
          <w:szCs w:val="28"/>
        </w:rPr>
        <w:t>4、上汽集团</w:t>
      </w:r>
      <w:r w:rsidR="00531B0E" w:rsidRPr="002623DF">
        <w:rPr>
          <w:rFonts w:ascii="宋体" w:eastAsia="宋体" w:hAnsi="宋体" w:cs="宋体" w:hint="eastAsia"/>
          <w:b/>
          <w:bCs/>
          <w:color w:val="000000" w:themeColor="text1"/>
          <w:kern w:val="0"/>
          <w:sz w:val="28"/>
          <w:szCs w:val="28"/>
        </w:rPr>
        <w:t>汽车及</w:t>
      </w:r>
      <w:r w:rsidRPr="002623DF">
        <w:rPr>
          <w:rFonts w:ascii="宋体" w:eastAsia="宋体" w:hAnsi="宋体" w:cs="宋体" w:hint="eastAsia"/>
          <w:b/>
          <w:bCs/>
          <w:color w:val="000000" w:themeColor="text1"/>
          <w:kern w:val="0"/>
          <w:sz w:val="28"/>
          <w:szCs w:val="28"/>
        </w:rPr>
        <w:t>乘用车品牌</w:t>
      </w:r>
      <w:r w:rsidR="00531B0E" w:rsidRPr="002623DF">
        <w:rPr>
          <w:rFonts w:ascii="宋体" w:eastAsia="宋体" w:hAnsi="宋体" w:cs="宋体" w:hint="eastAsia"/>
          <w:b/>
          <w:bCs/>
          <w:color w:val="000000" w:themeColor="text1"/>
          <w:kern w:val="0"/>
          <w:sz w:val="28"/>
          <w:szCs w:val="28"/>
        </w:rPr>
        <w:t>汽车</w:t>
      </w:r>
      <w:r w:rsidRPr="002623DF">
        <w:rPr>
          <w:rFonts w:ascii="宋体" w:eastAsia="宋体" w:hAnsi="宋体" w:cs="宋体" w:hint="eastAsia"/>
          <w:b/>
          <w:bCs/>
          <w:color w:val="000000" w:themeColor="text1"/>
          <w:kern w:val="0"/>
          <w:sz w:val="28"/>
          <w:szCs w:val="28"/>
        </w:rPr>
        <w:t>销售表现情况：</w:t>
      </w:r>
    </w:p>
    <w:p w14:paraId="4EDD7572" w14:textId="77777777" w:rsidR="008D4491" w:rsidRPr="002623DF" w:rsidRDefault="00140D2E" w:rsidP="008D4491">
      <w:pPr>
        <w:spacing w:line="360" w:lineRule="auto"/>
        <w:ind w:firstLineChars="100" w:firstLine="280"/>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耐住性子，转型成效初显。今年，上汽集团通过优化结构、降本增效，实现了营收、净利双增长。随着“新能源汽车发展三年行动计划”不断加快实施，上汽新老赛道切换平稳推进。</w:t>
      </w:r>
      <w:r w:rsidR="00E25043" w:rsidRPr="002623DF">
        <w:rPr>
          <w:rFonts w:ascii="宋体" w:eastAsia="宋体" w:hAnsi="宋体" w:cs="宋体" w:hint="eastAsia"/>
          <w:color w:val="000000" w:themeColor="text1"/>
          <w:kern w:val="0"/>
          <w:sz w:val="28"/>
          <w:szCs w:val="28"/>
        </w:rPr>
        <w:t>在今年的“上海设计100+”</w:t>
      </w:r>
      <w:r w:rsidR="00147346" w:rsidRPr="002623DF">
        <w:rPr>
          <w:rFonts w:ascii="宋体" w:eastAsia="宋体" w:hAnsi="宋体" w:cs="宋体" w:hint="eastAsia"/>
          <w:color w:val="000000" w:themeColor="text1"/>
          <w:kern w:val="0"/>
          <w:sz w:val="28"/>
          <w:szCs w:val="28"/>
        </w:rPr>
        <w:t>世界设计之都大会</w:t>
      </w:r>
      <w:r w:rsidR="00E25043" w:rsidRPr="002623DF">
        <w:rPr>
          <w:rFonts w:ascii="宋体" w:eastAsia="宋体" w:hAnsi="宋体" w:cs="宋体" w:hint="eastAsia"/>
          <w:color w:val="000000" w:themeColor="text1"/>
          <w:kern w:val="0"/>
          <w:sz w:val="28"/>
          <w:szCs w:val="28"/>
        </w:rPr>
        <w:t>评选</w:t>
      </w:r>
      <w:r w:rsidR="00147346" w:rsidRPr="002623DF">
        <w:rPr>
          <w:rFonts w:ascii="宋体" w:eastAsia="宋体" w:hAnsi="宋体" w:cs="宋体" w:hint="eastAsia"/>
          <w:color w:val="000000" w:themeColor="text1"/>
          <w:kern w:val="0"/>
          <w:sz w:val="28"/>
          <w:szCs w:val="28"/>
        </w:rPr>
        <w:t>会上</w:t>
      </w:r>
      <w:r w:rsidR="00E25043" w:rsidRPr="002623DF">
        <w:rPr>
          <w:rFonts w:ascii="宋体" w:eastAsia="宋体" w:hAnsi="宋体" w:cs="宋体" w:hint="eastAsia"/>
          <w:color w:val="000000" w:themeColor="text1"/>
          <w:kern w:val="0"/>
          <w:sz w:val="28"/>
          <w:szCs w:val="28"/>
        </w:rPr>
        <w:t>，智己LS7、飞凡F7、别克Electra-X概念车、上汽大通MAXUS探索家和珠峰重卡房车，以及申沃双源无轨</w:t>
      </w:r>
      <w:r w:rsidR="00E25043" w:rsidRPr="002623DF">
        <w:rPr>
          <w:rFonts w:ascii="宋体" w:eastAsia="宋体" w:hAnsi="宋体" w:cs="宋体" w:hint="eastAsia"/>
          <w:color w:val="000000" w:themeColor="text1"/>
          <w:kern w:val="0"/>
          <w:sz w:val="28"/>
          <w:szCs w:val="28"/>
        </w:rPr>
        <w:lastRenderedPageBreak/>
        <w:t>电车荣获“上海设计100+”大奖。</w:t>
      </w:r>
      <w:r w:rsidRPr="002623DF">
        <w:rPr>
          <w:rFonts w:ascii="宋体" w:eastAsia="宋体" w:hAnsi="宋体" w:cs="宋体" w:hint="eastAsia"/>
          <w:color w:val="000000" w:themeColor="text1"/>
          <w:kern w:val="0"/>
          <w:sz w:val="28"/>
          <w:szCs w:val="28"/>
        </w:rPr>
        <w:t>上汽充分利用自身技术优势，加快全新电动车型的开发</w:t>
      </w:r>
      <w:r w:rsidR="008D4491" w:rsidRPr="002623DF">
        <w:rPr>
          <w:rFonts w:ascii="宋体" w:eastAsia="宋体" w:hAnsi="宋体" w:cs="宋体" w:hint="eastAsia"/>
          <w:color w:val="000000" w:themeColor="text1"/>
          <w:kern w:val="0"/>
          <w:sz w:val="28"/>
          <w:szCs w:val="28"/>
        </w:rPr>
        <w:t>，</w:t>
      </w:r>
      <w:r w:rsidRPr="002623DF">
        <w:rPr>
          <w:rFonts w:ascii="宋体" w:eastAsia="宋体" w:hAnsi="宋体" w:cs="宋体"/>
          <w:color w:val="000000" w:themeColor="text1"/>
          <w:kern w:val="0"/>
          <w:sz w:val="28"/>
          <w:szCs w:val="28"/>
        </w:rPr>
        <w:t>买船出海，出口业务持续增长</w:t>
      </w:r>
      <w:r w:rsidRPr="002623DF">
        <w:rPr>
          <w:rFonts w:ascii="宋体" w:eastAsia="宋体" w:hAnsi="宋体" w:cs="宋体" w:hint="eastAsia"/>
          <w:color w:val="000000" w:themeColor="text1"/>
          <w:kern w:val="0"/>
          <w:sz w:val="28"/>
          <w:szCs w:val="28"/>
        </w:rPr>
        <w:t>。上汽集团已连续多年成为中国汽车出口销量的领头羊。</w:t>
      </w:r>
    </w:p>
    <w:p w14:paraId="772B2BFD" w14:textId="4FD8E531" w:rsidR="00140D2E" w:rsidRPr="002623DF" w:rsidRDefault="00140D2E" w:rsidP="008D4491">
      <w:pPr>
        <w:spacing w:line="360" w:lineRule="auto"/>
        <w:ind w:firstLineChars="200" w:firstLine="560"/>
        <w:rPr>
          <w:rFonts w:ascii="宋体" w:eastAsia="宋体" w:hAnsi="宋体" w:cs="宋体"/>
          <w:color w:val="000000" w:themeColor="text1"/>
          <w:kern w:val="0"/>
          <w:sz w:val="28"/>
          <w:szCs w:val="28"/>
        </w:rPr>
      </w:pPr>
      <w:r w:rsidRPr="002623DF">
        <w:rPr>
          <w:rFonts w:ascii="宋体" w:eastAsia="宋体" w:hAnsi="宋体" w:cs="宋体"/>
          <w:color w:val="000000" w:themeColor="text1"/>
          <w:kern w:val="0"/>
          <w:sz w:val="28"/>
          <w:szCs w:val="28"/>
        </w:rPr>
        <w:t>今年前三个季度，上汽整车批发销量分别为89万辆</w:t>
      </w:r>
      <w:r w:rsidR="008D4491" w:rsidRPr="002623DF">
        <w:rPr>
          <w:rFonts w:ascii="宋体" w:eastAsia="宋体" w:hAnsi="宋体" w:cs="宋体" w:hint="eastAsia"/>
          <w:color w:val="000000" w:themeColor="text1"/>
          <w:kern w:val="0"/>
          <w:sz w:val="28"/>
          <w:szCs w:val="28"/>
        </w:rPr>
        <w:t>、</w:t>
      </w:r>
      <w:r w:rsidRPr="002623DF">
        <w:rPr>
          <w:rFonts w:ascii="宋体" w:eastAsia="宋体" w:hAnsi="宋体" w:cs="宋体"/>
          <w:color w:val="000000" w:themeColor="text1"/>
          <w:kern w:val="0"/>
          <w:sz w:val="28"/>
          <w:szCs w:val="28"/>
        </w:rPr>
        <w:t>118万辆、131万辆，成功实现“逐季环比连涨”</w:t>
      </w:r>
      <w:r w:rsidR="008D4491" w:rsidRPr="002623DF">
        <w:rPr>
          <w:rFonts w:ascii="宋体" w:eastAsia="宋体" w:hAnsi="宋体" w:cs="宋体" w:hint="eastAsia"/>
          <w:color w:val="000000" w:themeColor="text1"/>
          <w:kern w:val="0"/>
          <w:sz w:val="28"/>
          <w:szCs w:val="28"/>
        </w:rPr>
        <w:t>，</w:t>
      </w:r>
      <w:r w:rsidRPr="002623DF">
        <w:rPr>
          <w:rFonts w:ascii="宋体" w:eastAsia="宋体" w:hAnsi="宋体" w:cs="宋体" w:hint="eastAsia"/>
          <w:color w:val="000000" w:themeColor="text1"/>
          <w:kern w:val="0"/>
          <w:sz w:val="28"/>
          <w:szCs w:val="28"/>
        </w:rPr>
        <w:t>新能源汽车“同环比双</w:t>
      </w:r>
      <w:r w:rsidR="008D4491" w:rsidRPr="002623DF">
        <w:rPr>
          <w:rFonts w:ascii="宋体" w:eastAsia="宋体" w:hAnsi="宋体" w:cs="宋体" w:hint="eastAsia"/>
          <w:color w:val="000000" w:themeColor="text1"/>
          <w:kern w:val="0"/>
          <w:sz w:val="28"/>
          <w:szCs w:val="28"/>
        </w:rPr>
        <w:t>增”。</w:t>
      </w:r>
      <w:r w:rsidRPr="002623DF">
        <w:rPr>
          <w:rFonts w:ascii="宋体" w:eastAsia="宋体" w:hAnsi="宋体" w:cs="宋体" w:hint="eastAsia"/>
          <w:color w:val="000000" w:themeColor="text1"/>
          <w:kern w:val="0"/>
          <w:sz w:val="28"/>
          <w:szCs w:val="28"/>
        </w:rPr>
        <w:t>今年</w:t>
      </w:r>
      <w:r w:rsidRPr="002623DF">
        <w:rPr>
          <w:rFonts w:ascii="宋体" w:eastAsia="宋体" w:hAnsi="宋体" w:cs="宋体"/>
          <w:color w:val="000000" w:themeColor="text1"/>
          <w:kern w:val="0"/>
          <w:sz w:val="28"/>
          <w:szCs w:val="28"/>
        </w:rPr>
        <w:t>1</w:t>
      </w:r>
      <w:r w:rsidR="00147346" w:rsidRPr="002623DF">
        <w:rPr>
          <w:rFonts w:ascii="宋体" w:eastAsia="宋体" w:hAnsi="宋体" w:cs="宋体" w:hint="eastAsia"/>
          <w:color w:val="000000" w:themeColor="text1"/>
          <w:kern w:val="0"/>
          <w:sz w:val="28"/>
          <w:szCs w:val="28"/>
        </w:rPr>
        <w:t>至</w:t>
      </w:r>
      <w:r w:rsidRPr="002623DF">
        <w:rPr>
          <w:rFonts w:ascii="宋体" w:eastAsia="宋体" w:hAnsi="宋体" w:cs="宋体"/>
          <w:color w:val="000000" w:themeColor="text1"/>
          <w:kern w:val="0"/>
          <w:sz w:val="28"/>
          <w:szCs w:val="28"/>
        </w:rPr>
        <w:t>9月份，上汽新能源汽车终端交付量达到68.3万辆，同比增长18.2%，销量规模位居中国车企第二。</w:t>
      </w:r>
    </w:p>
    <w:p w14:paraId="3704980F" w14:textId="66F43CD4" w:rsidR="00140D2E" w:rsidRPr="002623DF" w:rsidRDefault="00140D2E" w:rsidP="00140D2E">
      <w:pPr>
        <w:spacing w:line="360" w:lineRule="auto"/>
        <w:ind w:firstLineChars="200" w:firstLine="560"/>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海外市场继续“强势领跑”</w:t>
      </w:r>
      <w:r w:rsidR="00E25043" w:rsidRPr="002623DF">
        <w:rPr>
          <w:rFonts w:ascii="宋体" w:eastAsia="宋体" w:hAnsi="宋体" w:cs="宋体" w:hint="eastAsia"/>
          <w:color w:val="000000" w:themeColor="text1"/>
          <w:kern w:val="0"/>
          <w:sz w:val="28"/>
          <w:szCs w:val="28"/>
        </w:rPr>
        <w:t>。</w:t>
      </w:r>
      <w:r w:rsidRPr="002623DF">
        <w:rPr>
          <w:rFonts w:ascii="宋体" w:eastAsia="宋体" w:hAnsi="宋体" w:cs="宋体"/>
          <w:color w:val="000000" w:themeColor="text1"/>
          <w:kern w:val="0"/>
          <w:sz w:val="28"/>
          <w:szCs w:val="28"/>
        </w:rPr>
        <w:t>1</w:t>
      </w:r>
      <w:r w:rsidR="00E25043" w:rsidRPr="002623DF">
        <w:rPr>
          <w:rFonts w:ascii="宋体" w:eastAsia="宋体" w:hAnsi="宋体" w:cs="宋体" w:hint="eastAsia"/>
          <w:color w:val="000000" w:themeColor="text1"/>
          <w:kern w:val="0"/>
          <w:sz w:val="28"/>
          <w:szCs w:val="28"/>
        </w:rPr>
        <w:t>至</w:t>
      </w:r>
      <w:r w:rsidRPr="002623DF">
        <w:rPr>
          <w:rFonts w:ascii="宋体" w:eastAsia="宋体" w:hAnsi="宋体" w:cs="宋体"/>
          <w:color w:val="000000" w:themeColor="text1"/>
          <w:kern w:val="0"/>
          <w:sz w:val="28"/>
          <w:szCs w:val="28"/>
        </w:rPr>
        <w:t>9月份，上汽在海外市场累计批发销量达83.8万辆</w:t>
      </w:r>
      <w:r w:rsidR="00E25043" w:rsidRPr="002623DF">
        <w:rPr>
          <w:rFonts w:ascii="宋体" w:eastAsia="宋体" w:hAnsi="宋体" w:cs="宋体" w:hint="eastAsia"/>
          <w:color w:val="000000" w:themeColor="text1"/>
          <w:kern w:val="0"/>
          <w:sz w:val="28"/>
          <w:szCs w:val="28"/>
        </w:rPr>
        <w:t>，</w:t>
      </w:r>
      <w:r w:rsidRPr="002623DF">
        <w:rPr>
          <w:rFonts w:ascii="宋体" w:eastAsia="宋体" w:hAnsi="宋体" w:cs="宋体"/>
          <w:color w:val="000000" w:themeColor="text1"/>
          <w:kern w:val="0"/>
          <w:sz w:val="28"/>
          <w:szCs w:val="28"/>
        </w:rPr>
        <w:t>同比增长21.8%，在中国汽车企业中继续强势领跑。自主品牌MG在欧洲市场延续亮眼表现，单月销量达2.8万辆，实现同比翻番，在英国、德国、法国、意大利、西班牙、瑞典、挪威、爱尔兰等市场新车销量排行榜上名列前茅;MGZS成功夺得西班牙汽车市场单一车型月度销量冠军。</w:t>
      </w:r>
    </w:p>
    <w:p w14:paraId="6CC14F3C" w14:textId="3058D855" w:rsidR="00F33CB9" w:rsidRPr="002623DF" w:rsidRDefault="00F33CB9" w:rsidP="005923A7">
      <w:pPr>
        <w:spacing w:line="360" w:lineRule="auto"/>
        <w:ind w:firstLineChars="100" w:firstLine="280"/>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据中汽协</w:t>
      </w:r>
      <w:r w:rsidRPr="002623DF">
        <w:rPr>
          <w:rFonts w:ascii="宋体" w:eastAsia="宋体" w:hAnsi="宋体" w:cs="宋体"/>
          <w:color w:val="000000" w:themeColor="text1"/>
          <w:kern w:val="0"/>
          <w:sz w:val="28"/>
          <w:szCs w:val="28"/>
        </w:rPr>
        <w:t>202</w:t>
      </w:r>
      <w:r w:rsidR="00E44E24" w:rsidRPr="002623DF">
        <w:rPr>
          <w:rFonts w:ascii="宋体" w:eastAsia="宋体" w:hAnsi="宋体" w:cs="宋体"/>
          <w:color w:val="000000" w:themeColor="text1"/>
          <w:kern w:val="0"/>
          <w:sz w:val="28"/>
          <w:szCs w:val="28"/>
        </w:rPr>
        <w:t>3</w:t>
      </w:r>
      <w:r w:rsidRPr="002623DF">
        <w:rPr>
          <w:rFonts w:ascii="宋体" w:eastAsia="宋体" w:hAnsi="宋体" w:cs="宋体"/>
          <w:color w:val="000000" w:themeColor="text1"/>
          <w:kern w:val="0"/>
          <w:sz w:val="28"/>
          <w:szCs w:val="28"/>
        </w:rPr>
        <w:t>年</w:t>
      </w:r>
      <w:r w:rsidR="005F6F36" w:rsidRPr="002623DF">
        <w:rPr>
          <w:rFonts w:ascii="宋体" w:eastAsia="宋体" w:hAnsi="宋体" w:cs="宋体" w:hint="eastAsia"/>
          <w:color w:val="000000" w:themeColor="text1"/>
          <w:kern w:val="0"/>
          <w:sz w:val="28"/>
          <w:szCs w:val="28"/>
        </w:rPr>
        <w:t>前三季度</w:t>
      </w:r>
      <w:r w:rsidR="002D4825" w:rsidRPr="002623DF">
        <w:rPr>
          <w:rFonts w:ascii="宋体" w:eastAsia="宋体" w:hAnsi="宋体" w:cs="宋体" w:hint="eastAsia"/>
          <w:color w:val="000000" w:themeColor="text1"/>
          <w:kern w:val="0"/>
          <w:sz w:val="28"/>
          <w:szCs w:val="28"/>
        </w:rPr>
        <w:t>乘用车</w:t>
      </w:r>
      <w:r w:rsidR="005F6F36" w:rsidRPr="002623DF">
        <w:rPr>
          <w:rFonts w:ascii="宋体" w:eastAsia="宋体" w:hAnsi="宋体" w:cs="宋体" w:hint="eastAsia"/>
          <w:color w:val="000000" w:themeColor="text1"/>
          <w:kern w:val="0"/>
          <w:sz w:val="28"/>
          <w:szCs w:val="28"/>
        </w:rPr>
        <w:t>统计</w:t>
      </w:r>
      <w:r w:rsidR="00572AC7" w:rsidRPr="002623DF">
        <w:rPr>
          <w:rFonts w:ascii="宋体" w:eastAsia="宋体" w:hAnsi="宋体" w:cs="宋体"/>
          <w:color w:val="000000" w:themeColor="text1"/>
          <w:kern w:val="0"/>
          <w:sz w:val="28"/>
          <w:szCs w:val="28"/>
        </w:rPr>
        <w:t>销售量排列前十的品牌</w:t>
      </w:r>
      <w:r w:rsidR="00CA4F98" w:rsidRPr="002623DF">
        <w:rPr>
          <w:rFonts w:ascii="宋体" w:eastAsia="宋体" w:hAnsi="宋体" w:cs="宋体" w:hint="eastAsia"/>
          <w:color w:val="000000" w:themeColor="text1"/>
          <w:kern w:val="0"/>
          <w:sz w:val="28"/>
          <w:szCs w:val="28"/>
        </w:rPr>
        <w:t>种类</w:t>
      </w:r>
      <w:r w:rsidR="00572AC7" w:rsidRPr="002623DF">
        <w:rPr>
          <w:rFonts w:ascii="宋体" w:eastAsia="宋体" w:hAnsi="宋体" w:cs="宋体"/>
          <w:color w:val="000000" w:themeColor="text1"/>
          <w:kern w:val="0"/>
          <w:sz w:val="28"/>
          <w:szCs w:val="28"/>
        </w:rPr>
        <w:t>中</w:t>
      </w:r>
      <w:r w:rsidR="00572AC7" w:rsidRPr="002623DF">
        <w:rPr>
          <w:rFonts w:ascii="宋体" w:eastAsia="宋体" w:hAnsi="宋体" w:cs="宋体" w:hint="eastAsia"/>
          <w:color w:val="000000" w:themeColor="text1"/>
          <w:kern w:val="0"/>
          <w:sz w:val="28"/>
          <w:szCs w:val="28"/>
        </w:rPr>
        <w:t>的</w:t>
      </w:r>
      <w:r w:rsidRPr="002623DF">
        <w:rPr>
          <w:rFonts w:ascii="宋体" w:eastAsia="宋体" w:hAnsi="宋体" w:cs="宋体" w:hint="eastAsia"/>
          <w:color w:val="000000" w:themeColor="text1"/>
          <w:kern w:val="0"/>
          <w:sz w:val="28"/>
          <w:szCs w:val="28"/>
        </w:rPr>
        <w:t>销量数据来看</w:t>
      </w:r>
      <w:r w:rsidR="0006594D" w:rsidRPr="002623DF">
        <w:rPr>
          <w:rFonts w:ascii="宋体" w:eastAsia="宋体" w:hAnsi="宋体" w:cs="宋体" w:hint="eastAsia"/>
          <w:color w:val="000000" w:themeColor="text1"/>
          <w:kern w:val="0"/>
          <w:sz w:val="28"/>
          <w:szCs w:val="28"/>
        </w:rPr>
        <w:t>：</w:t>
      </w:r>
      <w:r w:rsidR="002D4825" w:rsidRPr="002623DF">
        <w:rPr>
          <w:rFonts w:ascii="宋体" w:eastAsia="宋体" w:hAnsi="宋体" w:cs="宋体" w:hint="eastAsia"/>
          <w:color w:val="000000" w:themeColor="text1"/>
          <w:kern w:val="0"/>
          <w:sz w:val="28"/>
          <w:szCs w:val="28"/>
        </w:rPr>
        <w:t>上汽集团旗下的乘用车</w:t>
      </w:r>
      <w:r w:rsidR="005F6F36" w:rsidRPr="002623DF">
        <w:rPr>
          <w:rFonts w:ascii="宋体" w:eastAsia="宋体" w:hAnsi="宋体" w:cs="宋体" w:hint="eastAsia"/>
          <w:color w:val="000000" w:themeColor="text1"/>
          <w:kern w:val="0"/>
          <w:sz w:val="28"/>
          <w:szCs w:val="28"/>
        </w:rPr>
        <w:t>品牌</w:t>
      </w:r>
      <w:r w:rsidR="00572AC7" w:rsidRPr="002623DF">
        <w:rPr>
          <w:rFonts w:ascii="宋体" w:eastAsia="宋体" w:hAnsi="宋体" w:cs="宋体" w:hint="eastAsia"/>
          <w:color w:val="000000" w:themeColor="text1"/>
          <w:kern w:val="0"/>
          <w:sz w:val="28"/>
          <w:szCs w:val="28"/>
        </w:rPr>
        <w:t>朗逸</w:t>
      </w:r>
      <w:r w:rsidR="00CA4F98" w:rsidRPr="002623DF">
        <w:rPr>
          <w:rFonts w:ascii="宋体" w:eastAsia="宋体" w:hAnsi="宋体" w:cs="宋体" w:hint="eastAsia"/>
          <w:color w:val="000000" w:themeColor="text1"/>
          <w:kern w:val="0"/>
          <w:sz w:val="28"/>
          <w:szCs w:val="28"/>
        </w:rPr>
        <w:t>销量</w:t>
      </w:r>
      <w:r w:rsidR="002D4825" w:rsidRPr="002623DF">
        <w:rPr>
          <w:rFonts w:ascii="宋体" w:eastAsia="宋体" w:hAnsi="宋体" w:cs="宋体" w:hint="eastAsia"/>
          <w:color w:val="000000" w:themeColor="text1"/>
          <w:kern w:val="0"/>
          <w:sz w:val="28"/>
          <w:szCs w:val="28"/>
        </w:rPr>
        <w:t>为</w:t>
      </w:r>
      <w:r w:rsidR="005F6F36" w:rsidRPr="002623DF">
        <w:rPr>
          <w:rFonts w:ascii="宋体" w:eastAsia="宋体" w:hAnsi="宋体" w:cs="宋体"/>
          <w:color w:val="000000" w:themeColor="text1"/>
          <w:kern w:val="0"/>
          <w:sz w:val="28"/>
          <w:szCs w:val="28"/>
        </w:rPr>
        <w:t>24.05</w:t>
      </w:r>
      <w:r w:rsidR="00572AC7" w:rsidRPr="002623DF">
        <w:rPr>
          <w:rFonts w:ascii="宋体" w:eastAsia="宋体" w:hAnsi="宋体" w:cs="宋体" w:hint="eastAsia"/>
          <w:color w:val="000000" w:themeColor="text1"/>
          <w:kern w:val="0"/>
          <w:sz w:val="28"/>
          <w:szCs w:val="28"/>
        </w:rPr>
        <w:t>万辆</w:t>
      </w:r>
      <w:r w:rsidR="002D4825" w:rsidRPr="002623DF">
        <w:rPr>
          <w:rFonts w:ascii="宋体" w:eastAsia="宋体" w:hAnsi="宋体" w:cs="宋体" w:hint="eastAsia"/>
          <w:color w:val="000000" w:themeColor="text1"/>
          <w:kern w:val="0"/>
          <w:sz w:val="28"/>
          <w:szCs w:val="28"/>
        </w:rPr>
        <w:t>，</w:t>
      </w:r>
      <w:r w:rsidR="00572AC7" w:rsidRPr="002623DF">
        <w:rPr>
          <w:rFonts w:ascii="宋体" w:eastAsia="宋体" w:hAnsi="宋体" w:cs="宋体" w:hint="eastAsia"/>
          <w:color w:val="000000" w:themeColor="text1"/>
          <w:kern w:val="0"/>
          <w:sz w:val="28"/>
          <w:szCs w:val="28"/>
        </w:rPr>
        <w:t>排在</w:t>
      </w:r>
      <w:r w:rsidR="00CA4F98" w:rsidRPr="002623DF">
        <w:rPr>
          <w:rFonts w:ascii="宋体" w:eastAsia="宋体" w:hAnsi="宋体" w:cs="宋体" w:hint="eastAsia"/>
          <w:color w:val="000000" w:themeColor="text1"/>
          <w:kern w:val="0"/>
          <w:sz w:val="28"/>
          <w:szCs w:val="28"/>
        </w:rPr>
        <w:t>轿车</w:t>
      </w:r>
      <w:r w:rsidR="00572AC7" w:rsidRPr="002623DF">
        <w:rPr>
          <w:rFonts w:ascii="宋体" w:eastAsia="宋体" w:hAnsi="宋体" w:cs="宋体" w:hint="eastAsia"/>
          <w:color w:val="000000" w:themeColor="text1"/>
          <w:kern w:val="0"/>
          <w:sz w:val="28"/>
          <w:szCs w:val="28"/>
        </w:rPr>
        <w:t>第</w:t>
      </w:r>
      <w:r w:rsidR="005F6F36" w:rsidRPr="002623DF">
        <w:rPr>
          <w:rFonts w:ascii="宋体" w:eastAsia="宋体" w:hAnsi="宋体" w:cs="宋体" w:hint="eastAsia"/>
          <w:color w:val="000000" w:themeColor="text1"/>
          <w:kern w:val="0"/>
          <w:sz w:val="28"/>
          <w:szCs w:val="28"/>
        </w:rPr>
        <w:t>四</w:t>
      </w:r>
      <w:r w:rsidR="00572AC7" w:rsidRPr="002623DF">
        <w:rPr>
          <w:rFonts w:ascii="宋体" w:eastAsia="宋体" w:hAnsi="宋体" w:cs="宋体" w:hint="eastAsia"/>
          <w:color w:val="000000" w:themeColor="text1"/>
          <w:kern w:val="0"/>
          <w:sz w:val="28"/>
          <w:szCs w:val="28"/>
        </w:rPr>
        <w:t>位，占轿车销量前十品牌销量的</w:t>
      </w:r>
      <w:r w:rsidR="005F6F36" w:rsidRPr="002623DF">
        <w:rPr>
          <w:rFonts w:ascii="宋体" w:eastAsia="宋体" w:hAnsi="宋体" w:cs="宋体"/>
          <w:color w:val="000000" w:themeColor="text1"/>
          <w:kern w:val="0"/>
          <w:sz w:val="28"/>
          <w:szCs w:val="28"/>
        </w:rPr>
        <w:t>11.04</w:t>
      </w:r>
      <w:r w:rsidR="00572AC7" w:rsidRPr="002623DF">
        <w:rPr>
          <w:rFonts w:ascii="宋体" w:eastAsia="宋体" w:hAnsi="宋体" w:cs="宋体"/>
          <w:color w:val="000000" w:themeColor="text1"/>
          <w:kern w:val="0"/>
          <w:sz w:val="28"/>
          <w:szCs w:val="28"/>
        </w:rPr>
        <w:t>%</w:t>
      </w:r>
      <w:r w:rsidR="00105A8E" w:rsidRPr="002623DF">
        <w:rPr>
          <w:rFonts w:ascii="宋体" w:eastAsia="宋体" w:hAnsi="宋体" w:cs="宋体" w:hint="eastAsia"/>
          <w:color w:val="000000" w:themeColor="text1"/>
          <w:kern w:val="0"/>
          <w:sz w:val="28"/>
          <w:szCs w:val="28"/>
        </w:rPr>
        <w:t>；</w:t>
      </w:r>
      <w:r w:rsidR="002D4825" w:rsidRPr="002623DF">
        <w:rPr>
          <w:rFonts w:ascii="宋体" w:eastAsia="宋体" w:hAnsi="宋体" w:cs="宋体" w:hint="eastAsia"/>
          <w:color w:val="000000" w:themeColor="text1"/>
          <w:kern w:val="0"/>
          <w:sz w:val="28"/>
          <w:szCs w:val="28"/>
        </w:rPr>
        <w:t>名爵</w:t>
      </w:r>
      <w:r w:rsidR="0006594D" w:rsidRPr="002623DF">
        <w:rPr>
          <w:rFonts w:ascii="宋体" w:eastAsia="宋体" w:hAnsi="宋体" w:cs="宋体"/>
          <w:color w:val="000000" w:themeColor="text1"/>
          <w:kern w:val="0"/>
          <w:sz w:val="28"/>
          <w:szCs w:val="28"/>
        </w:rPr>
        <w:t>MGZS</w:t>
      </w:r>
      <w:r w:rsidR="0006594D" w:rsidRPr="002623DF">
        <w:rPr>
          <w:rFonts w:ascii="宋体" w:eastAsia="宋体" w:hAnsi="宋体" w:cs="宋体" w:hint="eastAsia"/>
          <w:color w:val="000000" w:themeColor="text1"/>
          <w:kern w:val="0"/>
          <w:sz w:val="28"/>
          <w:szCs w:val="28"/>
        </w:rPr>
        <w:t>的销量</w:t>
      </w:r>
      <w:r w:rsidR="002D4825" w:rsidRPr="002623DF">
        <w:rPr>
          <w:rFonts w:ascii="宋体" w:eastAsia="宋体" w:hAnsi="宋体" w:cs="宋体" w:hint="eastAsia"/>
          <w:color w:val="000000" w:themeColor="text1"/>
          <w:kern w:val="0"/>
          <w:sz w:val="28"/>
          <w:szCs w:val="28"/>
        </w:rPr>
        <w:t>分列</w:t>
      </w:r>
      <w:r w:rsidR="002D4825" w:rsidRPr="002623DF">
        <w:rPr>
          <w:rFonts w:ascii="宋体" w:eastAsia="宋体" w:hAnsi="宋体" w:cs="宋体"/>
          <w:color w:val="000000" w:themeColor="text1"/>
          <w:kern w:val="0"/>
          <w:sz w:val="28"/>
          <w:szCs w:val="28"/>
        </w:rPr>
        <w:t>SUV</w:t>
      </w:r>
      <w:r w:rsidR="002D4825" w:rsidRPr="002623DF">
        <w:rPr>
          <w:rFonts w:ascii="宋体" w:eastAsia="宋体" w:hAnsi="宋体" w:cs="宋体" w:hint="eastAsia"/>
          <w:color w:val="000000" w:themeColor="text1"/>
          <w:kern w:val="0"/>
          <w:sz w:val="28"/>
          <w:szCs w:val="28"/>
        </w:rPr>
        <w:t>销量第</w:t>
      </w:r>
      <w:r w:rsidR="005F6F36" w:rsidRPr="002623DF">
        <w:rPr>
          <w:rFonts w:ascii="宋体" w:eastAsia="宋体" w:hAnsi="宋体" w:cs="宋体" w:hint="eastAsia"/>
          <w:color w:val="000000" w:themeColor="text1"/>
          <w:kern w:val="0"/>
          <w:sz w:val="28"/>
          <w:szCs w:val="28"/>
        </w:rPr>
        <w:t>六</w:t>
      </w:r>
      <w:r w:rsidR="002D4825" w:rsidRPr="002623DF">
        <w:rPr>
          <w:rFonts w:ascii="宋体" w:eastAsia="宋体" w:hAnsi="宋体" w:cs="宋体" w:hint="eastAsia"/>
          <w:color w:val="000000" w:themeColor="text1"/>
          <w:kern w:val="0"/>
          <w:sz w:val="28"/>
          <w:szCs w:val="28"/>
        </w:rPr>
        <w:t>位，共销售</w:t>
      </w:r>
      <w:r w:rsidR="005F6F36" w:rsidRPr="002623DF">
        <w:rPr>
          <w:rFonts w:ascii="宋体" w:eastAsia="宋体" w:hAnsi="宋体" w:cs="宋体"/>
          <w:color w:val="000000" w:themeColor="text1"/>
          <w:kern w:val="0"/>
          <w:sz w:val="28"/>
          <w:szCs w:val="28"/>
        </w:rPr>
        <w:t>17.51</w:t>
      </w:r>
      <w:r w:rsidR="002D4825" w:rsidRPr="002623DF">
        <w:rPr>
          <w:rFonts w:ascii="宋体" w:eastAsia="宋体" w:hAnsi="宋体" w:cs="宋体" w:hint="eastAsia"/>
          <w:color w:val="000000" w:themeColor="text1"/>
          <w:kern w:val="0"/>
          <w:sz w:val="28"/>
          <w:szCs w:val="28"/>
        </w:rPr>
        <w:t>万辆，占S</w:t>
      </w:r>
      <w:r w:rsidR="002D4825" w:rsidRPr="002623DF">
        <w:rPr>
          <w:rFonts w:ascii="宋体" w:eastAsia="宋体" w:hAnsi="宋体" w:cs="宋体"/>
          <w:color w:val="000000" w:themeColor="text1"/>
          <w:kern w:val="0"/>
          <w:sz w:val="28"/>
          <w:szCs w:val="28"/>
        </w:rPr>
        <w:t>UV</w:t>
      </w:r>
      <w:r w:rsidR="002D4825" w:rsidRPr="002623DF">
        <w:rPr>
          <w:rFonts w:ascii="宋体" w:eastAsia="宋体" w:hAnsi="宋体" w:cs="宋体" w:hint="eastAsia"/>
          <w:color w:val="000000" w:themeColor="text1"/>
          <w:kern w:val="0"/>
          <w:sz w:val="28"/>
          <w:szCs w:val="28"/>
        </w:rPr>
        <w:t>销量前十品牌销量的</w:t>
      </w:r>
      <w:r w:rsidR="005F6F36" w:rsidRPr="002623DF">
        <w:rPr>
          <w:rFonts w:ascii="宋体" w:eastAsia="宋体" w:hAnsi="宋体" w:cs="宋体"/>
          <w:color w:val="000000" w:themeColor="text1"/>
          <w:kern w:val="0"/>
          <w:sz w:val="28"/>
          <w:szCs w:val="28"/>
        </w:rPr>
        <w:t>8.03</w:t>
      </w:r>
      <w:r w:rsidR="002D4825" w:rsidRPr="002623DF">
        <w:rPr>
          <w:rFonts w:ascii="宋体" w:eastAsia="宋体" w:hAnsi="宋体" w:cs="宋体"/>
          <w:color w:val="000000" w:themeColor="text1"/>
          <w:kern w:val="0"/>
          <w:sz w:val="28"/>
          <w:szCs w:val="28"/>
        </w:rPr>
        <w:t>%</w:t>
      </w:r>
      <w:r w:rsidR="002D4825" w:rsidRPr="002623DF">
        <w:rPr>
          <w:rFonts w:ascii="宋体" w:eastAsia="宋体" w:hAnsi="宋体" w:cs="宋体" w:hint="eastAsia"/>
          <w:color w:val="000000" w:themeColor="text1"/>
          <w:kern w:val="0"/>
          <w:sz w:val="28"/>
          <w:szCs w:val="28"/>
        </w:rPr>
        <w:t>；</w:t>
      </w:r>
      <w:r w:rsidR="0006594D" w:rsidRPr="002623DF">
        <w:rPr>
          <w:rFonts w:ascii="宋体" w:eastAsia="宋体" w:hAnsi="宋体" w:cs="宋体"/>
          <w:color w:val="000000" w:themeColor="text1"/>
          <w:kern w:val="0"/>
          <w:sz w:val="28"/>
          <w:szCs w:val="28"/>
        </w:rPr>
        <w:t>别克GL8、</w:t>
      </w:r>
      <w:r w:rsidR="00572AC7" w:rsidRPr="002623DF">
        <w:rPr>
          <w:rFonts w:ascii="宋体" w:eastAsia="宋体" w:hAnsi="宋体" w:cs="宋体"/>
          <w:color w:val="000000" w:themeColor="text1"/>
          <w:kern w:val="0"/>
          <w:sz w:val="28"/>
          <w:szCs w:val="28"/>
        </w:rPr>
        <w:t>五菱宏光</w:t>
      </w:r>
      <w:r w:rsidR="0006594D" w:rsidRPr="002623DF">
        <w:rPr>
          <w:rFonts w:ascii="宋体" w:eastAsia="宋体" w:hAnsi="宋体" w:cs="宋体" w:hint="eastAsia"/>
          <w:color w:val="000000" w:themeColor="text1"/>
          <w:kern w:val="0"/>
          <w:sz w:val="28"/>
          <w:szCs w:val="28"/>
        </w:rPr>
        <w:t>和</w:t>
      </w:r>
      <w:r w:rsidR="00CA4F98" w:rsidRPr="002623DF">
        <w:rPr>
          <w:rFonts w:ascii="宋体" w:eastAsia="宋体" w:hAnsi="宋体" w:cs="宋体" w:hint="eastAsia"/>
          <w:color w:val="000000" w:themeColor="text1"/>
          <w:kern w:val="0"/>
          <w:sz w:val="28"/>
          <w:szCs w:val="28"/>
        </w:rPr>
        <w:t>五菱</w:t>
      </w:r>
      <w:r w:rsidR="0006594D" w:rsidRPr="002623DF">
        <w:rPr>
          <w:rFonts w:ascii="宋体" w:eastAsia="宋体" w:hAnsi="宋体" w:cs="宋体" w:hint="eastAsia"/>
          <w:color w:val="000000" w:themeColor="text1"/>
          <w:kern w:val="0"/>
          <w:sz w:val="28"/>
          <w:szCs w:val="28"/>
        </w:rPr>
        <w:t>佳辰</w:t>
      </w:r>
      <w:r w:rsidR="00CA4F98" w:rsidRPr="002623DF">
        <w:rPr>
          <w:rFonts w:ascii="宋体" w:eastAsia="宋体" w:hAnsi="宋体" w:cs="宋体" w:hint="eastAsia"/>
          <w:color w:val="000000" w:themeColor="text1"/>
          <w:kern w:val="0"/>
          <w:sz w:val="28"/>
          <w:szCs w:val="28"/>
        </w:rPr>
        <w:t>分列M</w:t>
      </w:r>
      <w:r w:rsidR="00CA4F98" w:rsidRPr="002623DF">
        <w:rPr>
          <w:rFonts w:ascii="宋体" w:eastAsia="宋体" w:hAnsi="宋体" w:cs="宋体"/>
          <w:color w:val="000000" w:themeColor="text1"/>
          <w:kern w:val="0"/>
          <w:sz w:val="28"/>
          <w:szCs w:val="28"/>
        </w:rPr>
        <w:t>PV</w:t>
      </w:r>
      <w:r w:rsidR="00CA4F98" w:rsidRPr="002623DF">
        <w:rPr>
          <w:rFonts w:ascii="宋体" w:eastAsia="宋体" w:hAnsi="宋体" w:cs="宋体" w:hint="eastAsia"/>
          <w:color w:val="000000" w:themeColor="text1"/>
          <w:kern w:val="0"/>
          <w:sz w:val="28"/>
          <w:szCs w:val="28"/>
        </w:rPr>
        <w:t>销量</w:t>
      </w:r>
      <w:r w:rsidR="0006594D" w:rsidRPr="002623DF">
        <w:rPr>
          <w:rFonts w:ascii="宋体" w:eastAsia="宋体" w:hAnsi="宋体" w:cs="宋体" w:hint="eastAsia"/>
          <w:color w:val="000000" w:themeColor="text1"/>
          <w:kern w:val="0"/>
          <w:sz w:val="28"/>
          <w:szCs w:val="28"/>
        </w:rPr>
        <w:t>第</w:t>
      </w:r>
      <w:r w:rsidR="00865160" w:rsidRPr="002623DF">
        <w:rPr>
          <w:rFonts w:ascii="宋体" w:eastAsia="宋体" w:hAnsi="宋体" w:cs="宋体" w:hint="eastAsia"/>
          <w:color w:val="000000" w:themeColor="text1"/>
          <w:kern w:val="0"/>
          <w:sz w:val="28"/>
          <w:szCs w:val="28"/>
        </w:rPr>
        <w:t>二</w:t>
      </w:r>
      <w:r w:rsidR="0006594D" w:rsidRPr="002623DF">
        <w:rPr>
          <w:rFonts w:ascii="宋体" w:eastAsia="宋体" w:hAnsi="宋体" w:cs="宋体" w:hint="eastAsia"/>
          <w:color w:val="000000" w:themeColor="text1"/>
          <w:kern w:val="0"/>
          <w:sz w:val="28"/>
          <w:szCs w:val="28"/>
        </w:rPr>
        <w:t>、</w:t>
      </w:r>
      <w:r w:rsidR="00CA4F98" w:rsidRPr="002623DF">
        <w:rPr>
          <w:rFonts w:ascii="宋体" w:eastAsia="宋体" w:hAnsi="宋体" w:cs="宋体" w:hint="eastAsia"/>
          <w:color w:val="000000" w:themeColor="text1"/>
          <w:kern w:val="0"/>
          <w:sz w:val="28"/>
          <w:szCs w:val="28"/>
        </w:rPr>
        <w:t>第</w:t>
      </w:r>
      <w:r w:rsidR="0006594D" w:rsidRPr="002623DF">
        <w:rPr>
          <w:rFonts w:ascii="宋体" w:eastAsia="宋体" w:hAnsi="宋体" w:cs="宋体" w:hint="eastAsia"/>
          <w:color w:val="000000" w:themeColor="text1"/>
          <w:kern w:val="0"/>
          <w:sz w:val="28"/>
          <w:szCs w:val="28"/>
        </w:rPr>
        <w:t>五和第</w:t>
      </w:r>
      <w:r w:rsidR="005F6F36" w:rsidRPr="002623DF">
        <w:rPr>
          <w:rFonts w:ascii="宋体" w:eastAsia="宋体" w:hAnsi="宋体" w:cs="宋体" w:hint="eastAsia"/>
          <w:color w:val="000000" w:themeColor="text1"/>
          <w:kern w:val="0"/>
          <w:sz w:val="28"/>
          <w:szCs w:val="28"/>
        </w:rPr>
        <w:t>八</w:t>
      </w:r>
      <w:r w:rsidR="00CA4F98" w:rsidRPr="002623DF">
        <w:rPr>
          <w:rFonts w:ascii="宋体" w:eastAsia="宋体" w:hAnsi="宋体" w:cs="宋体" w:hint="eastAsia"/>
          <w:color w:val="000000" w:themeColor="text1"/>
          <w:kern w:val="0"/>
          <w:sz w:val="28"/>
          <w:szCs w:val="28"/>
        </w:rPr>
        <w:t>位，共销售</w:t>
      </w:r>
      <w:r w:rsidR="005F6F36" w:rsidRPr="002623DF">
        <w:rPr>
          <w:rFonts w:ascii="宋体" w:eastAsia="宋体" w:hAnsi="宋体" w:cs="宋体"/>
          <w:color w:val="000000" w:themeColor="text1"/>
          <w:kern w:val="0"/>
          <w:sz w:val="28"/>
          <w:szCs w:val="28"/>
        </w:rPr>
        <w:t>18.11</w:t>
      </w:r>
      <w:r w:rsidR="00CA4F98" w:rsidRPr="002623DF">
        <w:rPr>
          <w:rFonts w:ascii="宋体" w:eastAsia="宋体" w:hAnsi="宋体" w:cs="宋体" w:hint="eastAsia"/>
          <w:color w:val="000000" w:themeColor="text1"/>
          <w:kern w:val="0"/>
          <w:sz w:val="28"/>
          <w:szCs w:val="28"/>
        </w:rPr>
        <w:t>万辆，占M</w:t>
      </w:r>
      <w:r w:rsidR="00CA4F98" w:rsidRPr="002623DF">
        <w:rPr>
          <w:rFonts w:ascii="宋体" w:eastAsia="宋体" w:hAnsi="宋体" w:cs="宋体"/>
          <w:color w:val="000000" w:themeColor="text1"/>
          <w:kern w:val="0"/>
          <w:sz w:val="28"/>
          <w:szCs w:val="28"/>
        </w:rPr>
        <w:t>PV</w:t>
      </w:r>
      <w:r w:rsidR="00CA4F98" w:rsidRPr="002623DF">
        <w:rPr>
          <w:rFonts w:ascii="宋体" w:eastAsia="宋体" w:hAnsi="宋体" w:cs="宋体" w:hint="eastAsia"/>
          <w:color w:val="000000" w:themeColor="text1"/>
          <w:kern w:val="0"/>
          <w:sz w:val="28"/>
          <w:szCs w:val="28"/>
        </w:rPr>
        <w:t>销量</w:t>
      </w:r>
      <w:r w:rsidR="0006594D" w:rsidRPr="002623DF">
        <w:rPr>
          <w:rFonts w:ascii="宋体" w:eastAsia="宋体" w:hAnsi="宋体" w:cs="宋体" w:hint="eastAsia"/>
          <w:color w:val="000000" w:themeColor="text1"/>
          <w:kern w:val="0"/>
          <w:sz w:val="28"/>
          <w:szCs w:val="28"/>
        </w:rPr>
        <w:t>前十品牌销量的</w:t>
      </w:r>
      <w:r w:rsidR="005F6F36" w:rsidRPr="002623DF">
        <w:rPr>
          <w:rFonts w:ascii="宋体" w:eastAsia="宋体" w:hAnsi="宋体" w:cs="宋体"/>
          <w:color w:val="000000" w:themeColor="text1"/>
          <w:kern w:val="0"/>
          <w:sz w:val="28"/>
          <w:szCs w:val="28"/>
        </w:rPr>
        <w:t>33.96</w:t>
      </w:r>
      <w:r w:rsidR="00CA4F98" w:rsidRPr="002623DF">
        <w:rPr>
          <w:rFonts w:ascii="宋体" w:eastAsia="宋体" w:hAnsi="宋体" w:cs="宋体"/>
          <w:color w:val="000000" w:themeColor="text1"/>
          <w:kern w:val="0"/>
          <w:sz w:val="28"/>
          <w:szCs w:val="28"/>
        </w:rPr>
        <w:t>%</w:t>
      </w:r>
      <w:r w:rsidR="00CA4F98" w:rsidRPr="002623DF">
        <w:rPr>
          <w:rFonts w:ascii="宋体" w:eastAsia="宋体" w:hAnsi="宋体" w:cs="宋体" w:hint="eastAsia"/>
          <w:color w:val="000000" w:themeColor="text1"/>
          <w:kern w:val="0"/>
          <w:sz w:val="28"/>
          <w:szCs w:val="28"/>
        </w:rPr>
        <w:t>。</w:t>
      </w:r>
    </w:p>
    <w:p w14:paraId="4F099952" w14:textId="77777777" w:rsidR="001242C5" w:rsidRPr="002623DF" w:rsidRDefault="009C169B" w:rsidP="001242C5">
      <w:pPr>
        <w:spacing w:line="360" w:lineRule="auto"/>
        <w:rPr>
          <w:rFonts w:ascii="宋体" w:eastAsia="宋体" w:hAnsi="宋体" w:cs="宋体"/>
          <w:b/>
          <w:bCs/>
          <w:color w:val="000000" w:themeColor="text1"/>
          <w:kern w:val="0"/>
          <w:sz w:val="28"/>
          <w:szCs w:val="28"/>
        </w:rPr>
      </w:pPr>
      <w:r w:rsidRPr="002623DF">
        <w:rPr>
          <w:rFonts w:ascii="宋体" w:eastAsia="宋体" w:hAnsi="宋体" w:cs="宋体" w:hint="eastAsia"/>
          <w:b/>
          <w:bCs/>
          <w:color w:val="000000" w:themeColor="text1"/>
          <w:kern w:val="0"/>
          <w:sz w:val="28"/>
          <w:szCs w:val="28"/>
        </w:rPr>
        <w:t>三、上海市汽车行业经济运行其他表现</w:t>
      </w:r>
      <w:r w:rsidR="001242C5" w:rsidRPr="002623DF">
        <w:rPr>
          <w:rFonts w:ascii="宋体" w:eastAsia="宋体" w:hAnsi="宋体" w:cs="宋体" w:hint="eastAsia"/>
          <w:b/>
          <w:bCs/>
          <w:color w:val="000000" w:themeColor="text1"/>
          <w:kern w:val="0"/>
          <w:sz w:val="28"/>
          <w:szCs w:val="28"/>
        </w:rPr>
        <w:t xml:space="preserve"> </w:t>
      </w:r>
      <w:r w:rsidR="001242C5" w:rsidRPr="002623DF">
        <w:rPr>
          <w:rFonts w:ascii="宋体" w:eastAsia="宋体" w:hAnsi="宋体" w:cs="宋体"/>
          <w:b/>
          <w:bCs/>
          <w:color w:val="000000" w:themeColor="text1"/>
          <w:kern w:val="0"/>
          <w:sz w:val="28"/>
          <w:szCs w:val="28"/>
        </w:rPr>
        <w:t xml:space="preserve"> </w:t>
      </w:r>
    </w:p>
    <w:p w14:paraId="00187ECB" w14:textId="17797AA9" w:rsidR="002C0C12" w:rsidRPr="002623DF" w:rsidRDefault="00E25043" w:rsidP="002C0C12">
      <w:pPr>
        <w:spacing w:line="360" w:lineRule="auto"/>
        <w:ind w:firstLineChars="200" w:firstLine="560"/>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全球汽车产业正在加快步入电动化、智能化的全新时代，中外汽车产业都面临着创新转型、可持续发展的巨大挑战。</w:t>
      </w:r>
      <w:r w:rsidR="002C0C12" w:rsidRPr="002623DF">
        <w:rPr>
          <w:rFonts w:ascii="宋体" w:eastAsia="宋体" w:hAnsi="宋体" w:cs="宋体" w:hint="eastAsia"/>
          <w:color w:val="000000" w:themeColor="text1"/>
          <w:kern w:val="0"/>
          <w:sz w:val="28"/>
          <w:szCs w:val="28"/>
        </w:rPr>
        <w:t>在不断深化全球</w:t>
      </w:r>
      <w:r w:rsidR="002C0C12" w:rsidRPr="002623DF">
        <w:rPr>
          <w:rFonts w:ascii="宋体" w:eastAsia="宋体" w:hAnsi="宋体" w:cs="宋体" w:hint="eastAsia"/>
          <w:color w:val="000000" w:themeColor="text1"/>
          <w:kern w:val="0"/>
          <w:sz w:val="28"/>
          <w:szCs w:val="28"/>
        </w:rPr>
        <w:lastRenderedPageBreak/>
        <w:t>合作的基础上，依托国内领先的海外市场规模和全球最完整的新能源产品型谱</w:t>
      </w:r>
      <w:r w:rsidRPr="002623DF">
        <w:rPr>
          <w:rFonts w:ascii="宋体" w:eastAsia="宋体" w:hAnsi="宋体" w:cs="宋体" w:hint="eastAsia"/>
          <w:color w:val="000000" w:themeColor="text1"/>
          <w:kern w:val="0"/>
          <w:sz w:val="28"/>
          <w:szCs w:val="28"/>
        </w:rPr>
        <w:t>，上汽集团通过国内外、业内外广泛合作来实现共同发展。</w:t>
      </w:r>
      <w:r w:rsidR="002C0C12" w:rsidRPr="002623DF">
        <w:rPr>
          <w:rFonts w:ascii="宋体" w:eastAsia="宋体" w:hAnsi="宋体" w:cs="宋体" w:hint="eastAsia"/>
          <w:color w:val="000000" w:themeColor="text1"/>
          <w:kern w:val="0"/>
          <w:sz w:val="28"/>
          <w:szCs w:val="28"/>
        </w:rPr>
        <w:t>通过广泛合作，上汽成为国内唯一一家“全产业链出海”的汽车企业，目前在海外构建了包括创新研发中心、生产基地、营销中心、供应链中心及金融公司在内的汽车产业全价值链，产品和服务进入全球100多个国家和地区。</w:t>
      </w:r>
      <w:r w:rsidR="00895636" w:rsidRPr="002623DF">
        <w:rPr>
          <w:rFonts w:ascii="宋体" w:eastAsia="宋体" w:hAnsi="宋体" w:cs="宋体" w:hint="eastAsia"/>
          <w:color w:val="000000" w:themeColor="text1"/>
          <w:kern w:val="0"/>
          <w:sz w:val="28"/>
          <w:szCs w:val="28"/>
        </w:rPr>
        <w:t>上汽依靠合作共赢做大规模，从一家地方性企业发展成为中国领先的汽车集团，连续十七年保持国内第一。上汽在合作的基础上做强自主，促进自身发展从合资经营为主，到合资经营与自主创新并举的战略转变，实现自主品牌占据“半壁江山”</w:t>
      </w:r>
      <w:r w:rsidRPr="002623DF">
        <w:rPr>
          <w:rFonts w:ascii="宋体" w:eastAsia="宋体" w:hAnsi="宋体" w:cs="宋体" w:hint="eastAsia"/>
          <w:color w:val="000000" w:themeColor="text1"/>
          <w:kern w:val="0"/>
          <w:sz w:val="28"/>
          <w:szCs w:val="28"/>
        </w:rPr>
        <w:t>，同时，</w:t>
      </w:r>
      <w:r w:rsidR="002C0C12" w:rsidRPr="002623DF">
        <w:rPr>
          <w:rFonts w:ascii="宋体" w:eastAsia="宋体" w:hAnsi="宋体" w:cs="宋体" w:hint="eastAsia"/>
          <w:color w:val="000000" w:themeColor="text1"/>
          <w:kern w:val="0"/>
          <w:sz w:val="28"/>
          <w:szCs w:val="28"/>
        </w:rPr>
        <w:t>上汽进一步瞄准电动智能网联新赛道，全力推动技术创新、模式创新、生态创新，并启动“新能源出海”，不断提升全球合作的广度与深度。</w:t>
      </w:r>
    </w:p>
    <w:p w14:paraId="0415ED86" w14:textId="68693E28" w:rsidR="006814D3" w:rsidRPr="002623DF" w:rsidRDefault="006814D3" w:rsidP="006814D3">
      <w:pPr>
        <w:spacing w:line="360" w:lineRule="auto"/>
        <w:ind w:firstLineChars="100" w:firstLine="281"/>
        <w:rPr>
          <w:rFonts w:ascii="宋体" w:eastAsia="宋体" w:hAnsi="宋体" w:cs="宋体"/>
          <w:b/>
          <w:bCs/>
          <w:color w:val="000000" w:themeColor="text1"/>
          <w:kern w:val="0"/>
          <w:sz w:val="28"/>
          <w:szCs w:val="28"/>
        </w:rPr>
      </w:pPr>
      <w:r w:rsidRPr="002623DF">
        <w:rPr>
          <w:rFonts w:ascii="宋体" w:eastAsia="宋体" w:hAnsi="宋体" w:cs="宋体" w:hint="eastAsia"/>
          <w:b/>
          <w:bCs/>
          <w:color w:val="000000" w:themeColor="text1"/>
          <w:kern w:val="0"/>
          <w:sz w:val="28"/>
          <w:szCs w:val="28"/>
        </w:rPr>
        <w:t>1、</w:t>
      </w:r>
      <w:r w:rsidR="003870D8" w:rsidRPr="002623DF">
        <w:rPr>
          <w:rFonts w:ascii="宋体" w:eastAsia="宋体" w:hAnsi="宋体" w:cs="宋体" w:hint="eastAsia"/>
          <w:b/>
          <w:bCs/>
          <w:color w:val="000000" w:themeColor="text1"/>
          <w:kern w:val="0"/>
          <w:sz w:val="28"/>
          <w:szCs w:val="28"/>
        </w:rPr>
        <w:t>据</w:t>
      </w:r>
      <w:r w:rsidR="009C169B" w:rsidRPr="002623DF">
        <w:rPr>
          <w:rFonts w:ascii="宋体" w:eastAsia="宋体" w:hAnsi="宋体" w:cs="宋体" w:hint="eastAsia"/>
          <w:b/>
          <w:bCs/>
          <w:color w:val="000000" w:themeColor="text1"/>
          <w:kern w:val="0"/>
          <w:sz w:val="28"/>
          <w:szCs w:val="28"/>
        </w:rPr>
        <w:t>上海市统计局</w:t>
      </w:r>
      <w:r w:rsidR="00960D9E" w:rsidRPr="002623DF">
        <w:rPr>
          <w:rFonts w:ascii="宋体" w:eastAsia="宋体" w:hAnsi="宋体" w:cs="宋体" w:hint="eastAsia"/>
          <w:b/>
          <w:bCs/>
          <w:color w:val="000000" w:themeColor="text1"/>
          <w:kern w:val="0"/>
          <w:sz w:val="28"/>
          <w:szCs w:val="28"/>
        </w:rPr>
        <w:t>公布</w:t>
      </w:r>
      <w:r w:rsidR="009C169B" w:rsidRPr="002623DF">
        <w:rPr>
          <w:rFonts w:ascii="宋体" w:eastAsia="宋体" w:hAnsi="宋体" w:cs="宋体" w:hint="eastAsia"/>
          <w:b/>
          <w:bCs/>
          <w:color w:val="000000" w:themeColor="text1"/>
          <w:kern w:val="0"/>
          <w:sz w:val="28"/>
          <w:szCs w:val="28"/>
        </w:rPr>
        <w:t>的数据</w:t>
      </w:r>
    </w:p>
    <w:p w14:paraId="32B91A6B" w14:textId="544AEF6D" w:rsidR="00BD392B" w:rsidRPr="002623DF" w:rsidRDefault="00047307" w:rsidP="006814D3">
      <w:pPr>
        <w:spacing w:line="360" w:lineRule="auto"/>
        <w:ind w:firstLineChars="100" w:firstLine="280"/>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2</w:t>
      </w:r>
      <w:r w:rsidRPr="002623DF">
        <w:rPr>
          <w:rFonts w:ascii="宋体" w:eastAsia="宋体" w:hAnsi="宋体" w:cs="宋体"/>
          <w:color w:val="000000" w:themeColor="text1"/>
          <w:kern w:val="0"/>
          <w:sz w:val="28"/>
          <w:szCs w:val="28"/>
        </w:rPr>
        <w:t>023</w:t>
      </w:r>
      <w:r w:rsidRPr="002623DF">
        <w:rPr>
          <w:rFonts w:ascii="宋体" w:eastAsia="宋体" w:hAnsi="宋体" w:cs="宋体" w:hint="eastAsia"/>
          <w:color w:val="000000" w:themeColor="text1"/>
          <w:kern w:val="0"/>
          <w:sz w:val="28"/>
          <w:szCs w:val="28"/>
        </w:rPr>
        <w:t>年1至</w:t>
      </w:r>
      <w:r w:rsidR="00B16DF9" w:rsidRPr="002623DF">
        <w:rPr>
          <w:rFonts w:ascii="宋体" w:eastAsia="宋体" w:hAnsi="宋体" w:cs="宋体"/>
          <w:color w:val="000000" w:themeColor="text1"/>
          <w:kern w:val="0"/>
          <w:sz w:val="28"/>
          <w:szCs w:val="28"/>
        </w:rPr>
        <w:t>9</w:t>
      </w:r>
      <w:r w:rsidRPr="002623DF">
        <w:rPr>
          <w:rFonts w:ascii="宋体" w:eastAsia="宋体" w:hAnsi="宋体" w:cs="宋体" w:hint="eastAsia"/>
          <w:color w:val="000000" w:themeColor="text1"/>
          <w:kern w:val="0"/>
          <w:sz w:val="28"/>
          <w:szCs w:val="28"/>
        </w:rPr>
        <w:t>月</w:t>
      </w:r>
      <w:r w:rsidR="00CA1884" w:rsidRPr="002623DF">
        <w:rPr>
          <w:rFonts w:ascii="宋体" w:eastAsia="宋体" w:hAnsi="宋体" w:cs="宋体" w:hint="eastAsia"/>
          <w:color w:val="000000" w:themeColor="text1"/>
          <w:kern w:val="0"/>
          <w:sz w:val="28"/>
          <w:szCs w:val="28"/>
        </w:rPr>
        <w:t>，</w:t>
      </w:r>
      <w:r w:rsidR="006512D5" w:rsidRPr="002623DF">
        <w:rPr>
          <w:rFonts w:ascii="宋体" w:eastAsia="宋体" w:hAnsi="宋体" w:cs="宋体" w:hint="eastAsia"/>
          <w:color w:val="000000" w:themeColor="text1"/>
          <w:kern w:val="0"/>
          <w:sz w:val="28"/>
          <w:szCs w:val="28"/>
        </w:rPr>
        <w:t>全市</w:t>
      </w:r>
      <w:r w:rsidR="00CA1884" w:rsidRPr="002623DF">
        <w:rPr>
          <w:rFonts w:ascii="宋体" w:eastAsia="宋体" w:hAnsi="宋体" w:cs="宋体" w:hint="eastAsia"/>
          <w:color w:val="000000" w:themeColor="text1"/>
          <w:kern w:val="0"/>
          <w:sz w:val="28"/>
          <w:szCs w:val="28"/>
        </w:rPr>
        <w:t>规模以上工业总产值</w:t>
      </w:r>
      <w:r w:rsidR="006512D5" w:rsidRPr="002623DF">
        <w:rPr>
          <w:rFonts w:ascii="宋体" w:eastAsia="宋体" w:hAnsi="宋体" w:cs="宋体" w:hint="eastAsia"/>
          <w:color w:val="000000" w:themeColor="text1"/>
          <w:kern w:val="0"/>
          <w:sz w:val="28"/>
          <w:szCs w:val="28"/>
        </w:rPr>
        <w:t>为</w:t>
      </w:r>
      <w:r w:rsidR="00B16DF9" w:rsidRPr="002623DF">
        <w:rPr>
          <w:rFonts w:ascii="宋体" w:eastAsia="宋体" w:hAnsi="宋体" w:cs="宋体"/>
          <w:color w:val="000000" w:themeColor="text1"/>
          <w:kern w:val="0"/>
          <w:sz w:val="28"/>
          <w:szCs w:val="28"/>
        </w:rPr>
        <w:t>28724.54</w:t>
      </w:r>
      <w:r w:rsidR="006512D5" w:rsidRPr="002623DF">
        <w:rPr>
          <w:rFonts w:ascii="宋体" w:eastAsia="宋体" w:hAnsi="宋体" w:cs="宋体" w:hint="eastAsia"/>
          <w:color w:val="000000" w:themeColor="text1"/>
          <w:kern w:val="0"/>
          <w:sz w:val="28"/>
          <w:szCs w:val="28"/>
        </w:rPr>
        <w:t>亿</w:t>
      </w:r>
      <w:r w:rsidR="00CA1884" w:rsidRPr="002623DF">
        <w:rPr>
          <w:rFonts w:ascii="宋体" w:eastAsia="宋体" w:hAnsi="宋体" w:cs="宋体" w:hint="eastAsia"/>
          <w:color w:val="000000" w:themeColor="text1"/>
          <w:kern w:val="0"/>
          <w:sz w:val="28"/>
          <w:szCs w:val="28"/>
        </w:rPr>
        <w:t>元</w:t>
      </w:r>
      <w:r w:rsidR="003D20B6" w:rsidRPr="002623DF">
        <w:rPr>
          <w:rFonts w:ascii="宋体" w:eastAsia="宋体" w:hAnsi="宋体" w:cs="宋体" w:hint="eastAsia"/>
          <w:color w:val="000000" w:themeColor="text1"/>
          <w:kern w:val="0"/>
          <w:sz w:val="28"/>
          <w:szCs w:val="28"/>
        </w:rPr>
        <w:t>，</w:t>
      </w:r>
      <w:r w:rsidR="006512D5" w:rsidRPr="002623DF">
        <w:rPr>
          <w:rFonts w:ascii="宋体" w:eastAsia="宋体" w:hAnsi="宋体" w:cs="宋体" w:hint="eastAsia"/>
          <w:color w:val="000000" w:themeColor="text1"/>
          <w:kern w:val="0"/>
          <w:sz w:val="28"/>
          <w:szCs w:val="28"/>
        </w:rPr>
        <w:t>同比</w:t>
      </w:r>
      <w:r w:rsidRPr="002623DF">
        <w:rPr>
          <w:rFonts w:ascii="宋体" w:eastAsia="宋体" w:hAnsi="宋体" w:cs="宋体" w:hint="eastAsia"/>
          <w:color w:val="000000" w:themeColor="text1"/>
          <w:kern w:val="0"/>
          <w:sz w:val="28"/>
          <w:szCs w:val="28"/>
        </w:rPr>
        <w:t>增长</w:t>
      </w:r>
      <w:r w:rsidR="00B16DF9" w:rsidRPr="002623DF">
        <w:rPr>
          <w:rFonts w:ascii="宋体" w:eastAsia="宋体" w:hAnsi="宋体" w:cs="宋体"/>
          <w:color w:val="000000" w:themeColor="text1"/>
          <w:kern w:val="0"/>
          <w:sz w:val="28"/>
          <w:szCs w:val="28"/>
        </w:rPr>
        <w:t>1.4</w:t>
      </w:r>
      <w:r w:rsidR="006512D5" w:rsidRPr="002623DF">
        <w:rPr>
          <w:rFonts w:ascii="宋体" w:eastAsia="宋体" w:hAnsi="宋体" w:cs="宋体"/>
          <w:color w:val="000000" w:themeColor="text1"/>
          <w:kern w:val="0"/>
          <w:sz w:val="28"/>
          <w:szCs w:val="28"/>
        </w:rPr>
        <w:t>%</w:t>
      </w:r>
      <w:r w:rsidR="00A77B13" w:rsidRPr="002623DF">
        <w:rPr>
          <w:rFonts w:ascii="宋体" w:eastAsia="宋体" w:hAnsi="宋体" w:cs="宋体" w:hint="eastAsia"/>
          <w:color w:val="000000" w:themeColor="text1"/>
          <w:kern w:val="0"/>
          <w:sz w:val="28"/>
          <w:szCs w:val="28"/>
        </w:rPr>
        <w:t>；</w:t>
      </w:r>
      <w:r w:rsidR="00CA1884" w:rsidRPr="002623DF">
        <w:rPr>
          <w:rFonts w:ascii="宋体" w:eastAsia="宋体" w:hAnsi="宋体" w:cs="宋体" w:hint="eastAsia"/>
          <w:color w:val="000000" w:themeColor="text1"/>
          <w:kern w:val="0"/>
          <w:sz w:val="28"/>
          <w:szCs w:val="28"/>
        </w:rPr>
        <w:t>其中，</w:t>
      </w:r>
      <w:r w:rsidR="006512D5" w:rsidRPr="002623DF">
        <w:rPr>
          <w:rFonts w:ascii="宋体" w:eastAsia="宋体" w:hAnsi="宋体" w:cs="宋体" w:hint="eastAsia"/>
          <w:color w:val="000000" w:themeColor="text1"/>
          <w:kern w:val="0"/>
          <w:sz w:val="28"/>
          <w:szCs w:val="28"/>
        </w:rPr>
        <w:t>汽车制造业完成工业总产值</w:t>
      </w:r>
      <w:r w:rsidR="00B16DF9" w:rsidRPr="002623DF">
        <w:rPr>
          <w:rFonts w:ascii="宋体" w:eastAsia="宋体" w:hAnsi="宋体" w:cs="宋体"/>
          <w:color w:val="000000" w:themeColor="text1"/>
          <w:kern w:val="0"/>
          <w:sz w:val="28"/>
          <w:szCs w:val="28"/>
        </w:rPr>
        <w:t>5284.54</w:t>
      </w:r>
      <w:r w:rsidR="006512D5" w:rsidRPr="002623DF">
        <w:rPr>
          <w:rFonts w:ascii="宋体" w:eastAsia="宋体" w:hAnsi="宋体" w:cs="宋体" w:hint="eastAsia"/>
          <w:color w:val="000000" w:themeColor="text1"/>
          <w:kern w:val="0"/>
          <w:sz w:val="28"/>
          <w:szCs w:val="28"/>
        </w:rPr>
        <w:t>亿元，增长</w:t>
      </w:r>
      <w:r w:rsidR="00B16DF9" w:rsidRPr="002623DF">
        <w:rPr>
          <w:rFonts w:ascii="宋体" w:eastAsia="宋体" w:hAnsi="宋体" w:cs="宋体"/>
          <w:color w:val="000000" w:themeColor="text1"/>
          <w:kern w:val="0"/>
          <w:sz w:val="28"/>
          <w:szCs w:val="28"/>
        </w:rPr>
        <w:t>10</w:t>
      </w:r>
      <w:r w:rsidR="006512D5" w:rsidRPr="002623DF">
        <w:rPr>
          <w:rFonts w:ascii="宋体" w:eastAsia="宋体" w:hAnsi="宋体" w:cs="宋体" w:hint="eastAsia"/>
          <w:color w:val="000000" w:themeColor="text1"/>
          <w:kern w:val="0"/>
          <w:sz w:val="28"/>
          <w:szCs w:val="28"/>
        </w:rPr>
        <w:t>%，</w:t>
      </w:r>
      <w:bookmarkStart w:id="12" w:name="_Hlk149640956"/>
      <w:r w:rsidR="001C6A7D" w:rsidRPr="002623DF">
        <w:rPr>
          <w:rFonts w:ascii="宋体" w:eastAsia="宋体" w:hAnsi="宋体" w:cs="宋体" w:hint="eastAsia"/>
          <w:color w:val="000000" w:themeColor="text1"/>
          <w:kern w:val="0"/>
          <w:sz w:val="28"/>
          <w:szCs w:val="28"/>
        </w:rPr>
        <w:t>占市规模以上工业总产值</w:t>
      </w:r>
      <w:r w:rsidR="00B16DF9" w:rsidRPr="002623DF">
        <w:rPr>
          <w:rFonts w:ascii="宋体" w:eastAsia="宋体" w:hAnsi="宋体" w:cs="宋体"/>
          <w:color w:val="000000" w:themeColor="text1"/>
          <w:kern w:val="0"/>
          <w:sz w:val="28"/>
          <w:szCs w:val="28"/>
        </w:rPr>
        <w:t>18.4</w:t>
      </w:r>
      <w:r w:rsidR="001C6A7D" w:rsidRPr="002623DF">
        <w:rPr>
          <w:rFonts w:ascii="宋体" w:eastAsia="宋体" w:hAnsi="宋体" w:cs="宋体"/>
          <w:color w:val="000000" w:themeColor="text1"/>
          <w:kern w:val="0"/>
          <w:sz w:val="28"/>
          <w:szCs w:val="28"/>
        </w:rPr>
        <w:t>%</w:t>
      </w:r>
      <w:bookmarkEnd w:id="12"/>
      <w:r w:rsidR="001C6A7D" w:rsidRPr="002623DF">
        <w:rPr>
          <w:rFonts w:ascii="宋体" w:eastAsia="宋体" w:hAnsi="宋体" w:cs="宋体" w:hint="eastAsia"/>
          <w:color w:val="000000" w:themeColor="text1"/>
          <w:kern w:val="0"/>
          <w:sz w:val="28"/>
          <w:szCs w:val="28"/>
        </w:rPr>
        <w:t>。</w:t>
      </w:r>
      <w:r w:rsidR="00960D9E" w:rsidRPr="002623DF">
        <w:rPr>
          <w:rFonts w:ascii="宋体" w:eastAsia="宋体" w:hAnsi="宋体" w:cs="宋体" w:hint="eastAsia"/>
          <w:color w:val="000000" w:themeColor="text1"/>
          <w:kern w:val="0"/>
          <w:sz w:val="28"/>
          <w:szCs w:val="28"/>
        </w:rPr>
        <w:t xml:space="preserve"> 另外，据</w:t>
      </w:r>
      <w:r w:rsidR="001C6A7D" w:rsidRPr="002623DF">
        <w:rPr>
          <w:rFonts w:ascii="宋体" w:eastAsia="宋体" w:hAnsi="宋体" w:cs="宋体" w:hint="eastAsia"/>
          <w:color w:val="000000" w:themeColor="text1"/>
          <w:kern w:val="0"/>
          <w:sz w:val="28"/>
          <w:szCs w:val="28"/>
        </w:rPr>
        <w:t>上海</w:t>
      </w:r>
      <w:r w:rsidR="00960D9E" w:rsidRPr="002623DF">
        <w:rPr>
          <w:rFonts w:ascii="宋体" w:eastAsia="宋体" w:hAnsi="宋体" w:cs="宋体" w:hint="eastAsia"/>
          <w:color w:val="000000" w:themeColor="text1"/>
          <w:kern w:val="0"/>
          <w:sz w:val="28"/>
          <w:szCs w:val="28"/>
        </w:rPr>
        <w:t>市统计局公布的规模以上工业经济效益指标数据来看</w:t>
      </w:r>
      <w:r w:rsidR="00FC7ED5" w:rsidRPr="002623DF">
        <w:rPr>
          <w:rFonts w:ascii="宋体" w:eastAsia="宋体" w:hAnsi="宋体" w:cs="宋体" w:hint="eastAsia"/>
          <w:color w:val="000000" w:themeColor="text1"/>
          <w:kern w:val="0"/>
          <w:sz w:val="28"/>
          <w:szCs w:val="28"/>
        </w:rPr>
        <w:t>（国有控股）</w:t>
      </w:r>
      <w:r w:rsidR="00960D9E" w:rsidRPr="002623DF">
        <w:rPr>
          <w:rFonts w:ascii="宋体" w:eastAsia="宋体" w:hAnsi="宋体" w:cs="宋体" w:hint="eastAsia"/>
          <w:color w:val="000000" w:themeColor="text1"/>
          <w:kern w:val="0"/>
          <w:sz w:val="28"/>
          <w:szCs w:val="28"/>
        </w:rPr>
        <w:t>，汽车制造业</w:t>
      </w:r>
      <w:r w:rsidR="00FF7B00" w:rsidRPr="002623DF">
        <w:rPr>
          <w:rFonts w:ascii="宋体" w:eastAsia="宋体" w:hAnsi="宋体" w:cs="宋体" w:hint="eastAsia"/>
          <w:color w:val="000000" w:themeColor="text1"/>
          <w:kern w:val="0"/>
          <w:sz w:val="28"/>
          <w:szCs w:val="28"/>
        </w:rPr>
        <w:t>前三季度</w:t>
      </w:r>
      <w:r w:rsidR="00960D9E" w:rsidRPr="002623DF">
        <w:rPr>
          <w:rFonts w:ascii="宋体" w:eastAsia="宋体" w:hAnsi="宋体" w:cs="宋体" w:hint="eastAsia"/>
          <w:color w:val="000000" w:themeColor="text1"/>
          <w:kern w:val="0"/>
          <w:sz w:val="28"/>
          <w:szCs w:val="28"/>
        </w:rPr>
        <w:t>营业收入为</w:t>
      </w:r>
      <w:r w:rsidR="00FF7B00" w:rsidRPr="002623DF">
        <w:rPr>
          <w:rFonts w:ascii="宋体" w:eastAsia="宋体" w:hAnsi="宋体" w:cs="宋体"/>
          <w:color w:val="000000" w:themeColor="text1"/>
          <w:kern w:val="0"/>
          <w:sz w:val="28"/>
          <w:szCs w:val="28"/>
        </w:rPr>
        <w:t>6661.27</w:t>
      </w:r>
      <w:r w:rsidR="00960D9E" w:rsidRPr="002623DF">
        <w:rPr>
          <w:rFonts w:ascii="宋体" w:eastAsia="宋体" w:hAnsi="宋体" w:cs="宋体" w:hint="eastAsia"/>
          <w:color w:val="000000" w:themeColor="text1"/>
          <w:kern w:val="0"/>
          <w:sz w:val="28"/>
          <w:szCs w:val="28"/>
        </w:rPr>
        <w:t>亿元，同比增长</w:t>
      </w:r>
      <w:r w:rsidR="00FF7B00" w:rsidRPr="002623DF">
        <w:rPr>
          <w:rFonts w:ascii="宋体" w:eastAsia="宋体" w:hAnsi="宋体" w:cs="宋体"/>
          <w:color w:val="000000" w:themeColor="text1"/>
          <w:kern w:val="0"/>
          <w:sz w:val="28"/>
          <w:szCs w:val="28"/>
        </w:rPr>
        <w:t>8.9</w:t>
      </w:r>
      <w:r w:rsidR="00960D9E" w:rsidRPr="002623DF">
        <w:rPr>
          <w:rFonts w:ascii="宋体" w:eastAsia="宋体" w:hAnsi="宋体" w:cs="宋体" w:hint="eastAsia"/>
          <w:color w:val="000000" w:themeColor="text1"/>
          <w:kern w:val="0"/>
          <w:sz w:val="28"/>
          <w:szCs w:val="28"/>
        </w:rPr>
        <w:t>%</w:t>
      </w:r>
      <w:r w:rsidR="00FF7B00" w:rsidRPr="002623DF">
        <w:rPr>
          <w:rFonts w:ascii="宋体" w:eastAsia="宋体" w:hAnsi="宋体" w:cs="宋体" w:hint="eastAsia"/>
          <w:color w:val="000000" w:themeColor="text1"/>
          <w:kern w:val="0"/>
          <w:sz w:val="28"/>
          <w:szCs w:val="28"/>
        </w:rPr>
        <w:t>，占市规模以上营业收入的2</w:t>
      </w:r>
      <w:r w:rsidR="00FF7B00" w:rsidRPr="002623DF">
        <w:rPr>
          <w:rFonts w:ascii="宋体" w:eastAsia="宋体" w:hAnsi="宋体" w:cs="宋体"/>
          <w:color w:val="000000" w:themeColor="text1"/>
          <w:kern w:val="0"/>
          <w:sz w:val="28"/>
          <w:szCs w:val="28"/>
        </w:rPr>
        <w:t>0.08%</w:t>
      </w:r>
      <w:r w:rsidR="00960D9E" w:rsidRPr="002623DF">
        <w:rPr>
          <w:rFonts w:ascii="宋体" w:eastAsia="宋体" w:hAnsi="宋体" w:cs="宋体"/>
          <w:color w:val="000000" w:themeColor="text1"/>
          <w:kern w:val="0"/>
          <w:sz w:val="28"/>
          <w:szCs w:val="28"/>
        </w:rPr>
        <w:t>;</w:t>
      </w:r>
      <w:r w:rsidR="00960D9E" w:rsidRPr="002623DF">
        <w:rPr>
          <w:rFonts w:ascii="宋体" w:eastAsia="宋体" w:hAnsi="宋体" w:cs="宋体" w:hint="eastAsia"/>
          <w:color w:val="000000" w:themeColor="text1"/>
          <w:kern w:val="0"/>
          <w:sz w:val="28"/>
          <w:szCs w:val="28"/>
        </w:rPr>
        <w:t>利润总额为</w:t>
      </w:r>
      <w:r w:rsidR="00FF7B00" w:rsidRPr="002623DF">
        <w:rPr>
          <w:rFonts w:ascii="宋体" w:eastAsia="宋体" w:hAnsi="宋体" w:cs="宋体"/>
          <w:color w:val="000000" w:themeColor="text1"/>
          <w:kern w:val="0"/>
          <w:sz w:val="28"/>
          <w:szCs w:val="28"/>
        </w:rPr>
        <w:t>272.24</w:t>
      </w:r>
      <w:r w:rsidR="00960D9E" w:rsidRPr="002623DF">
        <w:rPr>
          <w:rFonts w:ascii="宋体" w:eastAsia="宋体" w:hAnsi="宋体" w:cs="宋体" w:hint="eastAsia"/>
          <w:color w:val="000000" w:themeColor="text1"/>
          <w:kern w:val="0"/>
          <w:sz w:val="28"/>
          <w:szCs w:val="28"/>
        </w:rPr>
        <w:t>亿元，同比</w:t>
      </w:r>
      <w:r w:rsidR="00FF7B00" w:rsidRPr="002623DF">
        <w:rPr>
          <w:rFonts w:ascii="宋体" w:eastAsia="宋体" w:hAnsi="宋体" w:cs="宋体" w:hint="eastAsia"/>
          <w:color w:val="000000" w:themeColor="text1"/>
          <w:kern w:val="0"/>
          <w:sz w:val="28"/>
          <w:szCs w:val="28"/>
        </w:rPr>
        <w:t>下降</w:t>
      </w:r>
      <w:r w:rsidR="00FF7B00" w:rsidRPr="002623DF">
        <w:rPr>
          <w:rFonts w:ascii="宋体" w:eastAsia="宋体" w:hAnsi="宋体" w:cs="宋体"/>
          <w:color w:val="000000" w:themeColor="text1"/>
          <w:kern w:val="0"/>
          <w:sz w:val="28"/>
          <w:szCs w:val="28"/>
        </w:rPr>
        <w:t>11.1</w:t>
      </w:r>
      <w:r w:rsidR="00960D9E" w:rsidRPr="002623DF">
        <w:rPr>
          <w:rFonts w:ascii="宋体" w:eastAsia="宋体" w:hAnsi="宋体" w:cs="宋体"/>
          <w:color w:val="000000" w:themeColor="text1"/>
          <w:kern w:val="0"/>
          <w:sz w:val="28"/>
          <w:szCs w:val="28"/>
        </w:rPr>
        <w:t>%</w:t>
      </w:r>
      <w:r w:rsidR="00C66CAE" w:rsidRPr="002623DF">
        <w:rPr>
          <w:rFonts w:ascii="宋体" w:eastAsia="宋体" w:hAnsi="宋体" w:cs="宋体" w:hint="eastAsia"/>
          <w:color w:val="000000" w:themeColor="text1"/>
          <w:kern w:val="0"/>
          <w:sz w:val="28"/>
          <w:szCs w:val="28"/>
        </w:rPr>
        <w:t>，</w:t>
      </w:r>
      <w:r w:rsidR="00FF7B00" w:rsidRPr="002623DF">
        <w:rPr>
          <w:rFonts w:ascii="宋体" w:eastAsia="宋体" w:hAnsi="宋体" w:cs="宋体" w:hint="eastAsia"/>
          <w:color w:val="000000" w:themeColor="text1"/>
          <w:kern w:val="0"/>
          <w:sz w:val="28"/>
          <w:szCs w:val="28"/>
        </w:rPr>
        <w:t>占市规模以上工业利润总额的1</w:t>
      </w:r>
      <w:r w:rsidR="00FF7B00" w:rsidRPr="002623DF">
        <w:rPr>
          <w:rFonts w:ascii="宋体" w:eastAsia="宋体" w:hAnsi="宋体" w:cs="宋体"/>
          <w:color w:val="000000" w:themeColor="text1"/>
          <w:kern w:val="0"/>
          <w:sz w:val="28"/>
          <w:szCs w:val="28"/>
        </w:rPr>
        <w:t>4.22%</w:t>
      </w:r>
      <w:r w:rsidR="00FF7B00" w:rsidRPr="002623DF">
        <w:rPr>
          <w:rFonts w:ascii="宋体" w:eastAsia="宋体" w:hAnsi="宋体" w:cs="宋体" w:hint="eastAsia"/>
          <w:color w:val="000000" w:themeColor="text1"/>
          <w:kern w:val="0"/>
          <w:sz w:val="28"/>
          <w:szCs w:val="28"/>
        </w:rPr>
        <w:t>，</w:t>
      </w:r>
      <w:r w:rsidR="00C66CAE" w:rsidRPr="002623DF">
        <w:rPr>
          <w:rFonts w:ascii="宋体" w:eastAsia="宋体" w:hAnsi="宋体" w:cs="宋体" w:hint="eastAsia"/>
          <w:color w:val="000000" w:themeColor="text1"/>
          <w:kern w:val="0"/>
          <w:sz w:val="28"/>
          <w:szCs w:val="28"/>
        </w:rPr>
        <w:t>税金总额为</w:t>
      </w:r>
      <w:r w:rsidR="00FF7B00" w:rsidRPr="002623DF">
        <w:rPr>
          <w:rFonts w:ascii="宋体" w:eastAsia="宋体" w:hAnsi="宋体" w:cs="宋体"/>
          <w:color w:val="000000" w:themeColor="text1"/>
          <w:kern w:val="0"/>
          <w:sz w:val="28"/>
          <w:szCs w:val="28"/>
        </w:rPr>
        <w:t>114.08</w:t>
      </w:r>
      <w:r w:rsidR="00C66CAE" w:rsidRPr="002623DF">
        <w:rPr>
          <w:rFonts w:ascii="宋体" w:eastAsia="宋体" w:hAnsi="宋体" w:cs="宋体" w:hint="eastAsia"/>
          <w:color w:val="000000" w:themeColor="text1"/>
          <w:kern w:val="0"/>
          <w:sz w:val="28"/>
          <w:szCs w:val="28"/>
        </w:rPr>
        <w:t>亿元，同比下降</w:t>
      </w:r>
      <w:r w:rsidR="00FF7B00" w:rsidRPr="002623DF">
        <w:rPr>
          <w:rFonts w:ascii="宋体" w:eastAsia="宋体" w:hAnsi="宋体" w:cs="宋体"/>
          <w:color w:val="000000" w:themeColor="text1"/>
          <w:kern w:val="0"/>
          <w:sz w:val="28"/>
          <w:szCs w:val="28"/>
        </w:rPr>
        <w:t>13.4</w:t>
      </w:r>
      <w:r w:rsidR="00C66CAE" w:rsidRPr="002623DF">
        <w:rPr>
          <w:rFonts w:ascii="宋体" w:eastAsia="宋体" w:hAnsi="宋体" w:cs="宋体"/>
          <w:color w:val="000000" w:themeColor="text1"/>
          <w:kern w:val="0"/>
          <w:sz w:val="28"/>
          <w:szCs w:val="28"/>
        </w:rPr>
        <w:t>%</w:t>
      </w:r>
      <w:r w:rsidR="00FF7B00" w:rsidRPr="002623DF">
        <w:rPr>
          <w:rFonts w:ascii="宋体" w:eastAsia="宋体" w:hAnsi="宋体" w:cs="宋体" w:hint="eastAsia"/>
          <w:color w:val="000000" w:themeColor="text1"/>
          <w:kern w:val="0"/>
          <w:sz w:val="28"/>
          <w:szCs w:val="28"/>
        </w:rPr>
        <w:t>，占市规模以上税金总额的7</w:t>
      </w:r>
      <w:r w:rsidR="00FF7B00" w:rsidRPr="002623DF">
        <w:rPr>
          <w:rFonts w:ascii="宋体" w:eastAsia="宋体" w:hAnsi="宋体" w:cs="宋体"/>
          <w:color w:val="000000" w:themeColor="text1"/>
          <w:kern w:val="0"/>
          <w:sz w:val="28"/>
          <w:szCs w:val="28"/>
        </w:rPr>
        <w:t>.8%</w:t>
      </w:r>
      <w:r w:rsidR="00870F12" w:rsidRPr="002623DF">
        <w:rPr>
          <w:rFonts w:ascii="宋体" w:eastAsia="宋体" w:hAnsi="宋体" w:cs="宋体" w:hint="eastAsia"/>
          <w:color w:val="000000" w:themeColor="text1"/>
          <w:kern w:val="0"/>
          <w:sz w:val="28"/>
          <w:szCs w:val="28"/>
        </w:rPr>
        <w:t>。</w:t>
      </w:r>
    </w:p>
    <w:p w14:paraId="02374761" w14:textId="7A64096D" w:rsidR="008E7A24" w:rsidRPr="002623DF" w:rsidRDefault="003D20B6" w:rsidP="005923A7">
      <w:pPr>
        <w:spacing w:line="360" w:lineRule="auto"/>
        <w:ind w:firstLineChars="100" w:firstLine="280"/>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在</w:t>
      </w:r>
      <w:r w:rsidR="00CA4480" w:rsidRPr="002623DF">
        <w:rPr>
          <w:rFonts w:ascii="宋体" w:eastAsia="宋体" w:hAnsi="宋体" w:cs="宋体" w:hint="eastAsia"/>
          <w:color w:val="000000" w:themeColor="text1"/>
          <w:kern w:val="0"/>
          <w:sz w:val="28"/>
          <w:szCs w:val="28"/>
        </w:rPr>
        <w:t>对</w:t>
      </w:r>
      <w:r w:rsidR="009C169B" w:rsidRPr="002623DF">
        <w:rPr>
          <w:rFonts w:ascii="宋体" w:eastAsia="宋体" w:hAnsi="宋体" w:cs="宋体" w:hint="eastAsia"/>
          <w:color w:val="000000" w:themeColor="text1"/>
          <w:kern w:val="0"/>
          <w:sz w:val="28"/>
          <w:szCs w:val="28"/>
        </w:rPr>
        <w:t>上海汽车行业协会纳入</w:t>
      </w:r>
      <w:r w:rsidR="00CA4480" w:rsidRPr="002623DF">
        <w:rPr>
          <w:rFonts w:ascii="宋体" w:eastAsia="宋体" w:hAnsi="宋体" w:cs="宋体" w:hint="eastAsia"/>
          <w:color w:val="000000" w:themeColor="text1"/>
          <w:kern w:val="0"/>
          <w:sz w:val="28"/>
          <w:szCs w:val="28"/>
        </w:rPr>
        <w:t>的上汽集团</w:t>
      </w:r>
      <w:r w:rsidR="009C169B" w:rsidRPr="002623DF">
        <w:rPr>
          <w:rFonts w:ascii="宋体" w:eastAsia="宋体" w:hAnsi="宋体" w:cs="宋体" w:hint="eastAsia"/>
          <w:color w:val="000000" w:themeColor="text1"/>
          <w:kern w:val="0"/>
          <w:sz w:val="28"/>
          <w:szCs w:val="28"/>
        </w:rPr>
        <w:t>统计范围的</w:t>
      </w:r>
      <w:r w:rsidR="00495A31" w:rsidRPr="002623DF">
        <w:rPr>
          <w:rFonts w:ascii="宋体" w:eastAsia="宋体" w:hAnsi="宋体" w:cs="宋体" w:hint="eastAsia"/>
          <w:color w:val="000000" w:themeColor="text1"/>
          <w:kern w:val="0"/>
          <w:sz w:val="28"/>
          <w:szCs w:val="28"/>
        </w:rPr>
        <w:t>近</w:t>
      </w:r>
      <w:r w:rsidR="001C6A7D" w:rsidRPr="002623DF">
        <w:rPr>
          <w:rFonts w:ascii="宋体" w:eastAsia="宋体" w:hAnsi="宋体" w:cs="宋体"/>
          <w:color w:val="000000" w:themeColor="text1"/>
          <w:kern w:val="0"/>
          <w:sz w:val="28"/>
          <w:szCs w:val="28"/>
        </w:rPr>
        <w:t>80</w:t>
      </w:r>
      <w:r w:rsidR="009C169B" w:rsidRPr="002623DF">
        <w:rPr>
          <w:rFonts w:ascii="宋体" w:eastAsia="宋体" w:hAnsi="宋体" w:cs="宋体" w:hint="eastAsia"/>
          <w:color w:val="000000" w:themeColor="text1"/>
          <w:kern w:val="0"/>
          <w:sz w:val="28"/>
          <w:szCs w:val="28"/>
        </w:rPr>
        <w:t>家</w:t>
      </w:r>
      <w:r w:rsidR="00870F12" w:rsidRPr="002623DF">
        <w:rPr>
          <w:rFonts w:ascii="宋体" w:eastAsia="宋体" w:hAnsi="宋体" w:cs="宋体" w:hint="eastAsia"/>
          <w:color w:val="000000" w:themeColor="text1"/>
          <w:kern w:val="0"/>
          <w:sz w:val="28"/>
          <w:szCs w:val="28"/>
        </w:rPr>
        <w:t>（含规模以上企业）</w:t>
      </w:r>
      <w:r w:rsidR="009C169B" w:rsidRPr="002623DF">
        <w:rPr>
          <w:rFonts w:ascii="宋体" w:eastAsia="宋体" w:hAnsi="宋体" w:cs="宋体" w:hint="eastAsia"/>
          <w:color w:val="000000" w:themeColor="text1"/>
          <w:kern w:val="0"/>
          <w:sz w:val="28"/>
          <w:szCs w:val="28"/>
        </w:rPr>
        <w:t>企业</w:t>
      </w:r>
      <w:r w:rsidR="00870F12" w:rsidRPr="002623DF">
        <w:rPr>
          <w:rFonts w:ascii="宋体" w:eastAsia="宋体" w:hAnsi="宋体" w:cs="宋体" w:hint="eastAsia"/>
          <w:color w:val="000000" w:themeColor="text1"/>
          <w:kern w:val="0"/>
          <w:sz w:val="28"/>
          <w:szCs w:val="28"/>
        </w:rPr>
        <w:t>来看</w:t>
      </w:r>
      <w:r w:rsidR="009C169B" w:rsidRPr="002623DF">
        <w:rPr>
          <w:rFonts w:ascii="宋体" w:eastAsia="宋体" w:hAnsi="宋体" w:cs="宋体" w:hint="eastAsia"/>
          <w:color w:val="000000" w:themeColor="text1"/>
          <w:kern w:val="0"/>
          <w:sz w:val="28"/>
          <w:szCs w:val="28"/>
        </w:rPr>
        <w:t>，</w:t>
      </w:r>
      <w:r w:rsidR="00870F12" w:rsidRPr="002623DF">
        <w:rPr>
          <w:rFonts w:ascii="宋体" w:eastAsia="宋体" w:hAnsi="宋体" w:cs="宋体" w:hint="eastAsia"/>
          <w:color w:val="000000" w:themeColor="text1"/>
          <w:kern w:val="0"/>
          <w:sz w:val="28"/>
          <w:szCs w:val="28"/>
        </w:rPr>
        <w:t>上半年</w:t>
      </w:r>
      <w:r w:rsidR="009C169B" w:rsidRPr="002623DF">
        <w:rPr>
          <w:rFonts w:ascii="宋体" w:eastAsia="宋体" w:hAnsi="宋体" w:cs="宋体" w:hint="eastAsia"/>
          <w:color w:val="000000" w:themeColor="text1"/>
          <w:kern w:val="0"/>
          <w:sz w:val="28"/>
          <w:szCs w:val="28"/>
        </w:rPr>
        <w:t>实现工业总产值</w:t>
      </w:r>
      <w:r w:rsidR="00870F12" w:rsidRPr="002623DF">
        <w:rPr>
          <w:rFonts w:ascii="宋体" w:eastAsia="宋体" w:hAnsi="宋体" w:cs="宋体" w:hint="eastAsia"/>
          <w:color w:val="000000" w:themeColor="text1"/>
          <w:kern w:val="0"/>
          <w:sz w:val="28"/>
          <w:szCs w:val="28"/>
        </w:rPr>
        <w:t>为</w:t>
      </w:r>
      <w:r w:rsidR="00E2046E" w:rsidRPr="002623DF">
        <w:rPr>
          <w:rFonts w:ascii="宋体" w:eastAsia="宋体" w:hAnsi="宋体" w:cs="宋体"/>
          <w:color w:val="000000" w:themeColor="text1"/>
          <w:kern w:val="0"/>
          <w:sz w:val="28"/>
          <w:szCs w:val="28"/>
        </w:rPr>
        <w:t>2532.23</w:t>
      </w:r>
      <w:r w:rsidR="009C169B" w:rsidRPr="002623DF">
        <w:rPr>
          <w:rFonts w:ascii="宋体" w:eastAsia="宋体" w:hAnsi="宋体" w:cs="宋体" w:hint="eastAsia"/>
          <w:color w:val="000000" w:themeColor="text1"/>
          <w:kern w:val="0"/>
          <w:sz w:val="28"/>
          <w:szCs w:val="28"/>
        </w:rPr>
        <w:t>亿元，同</w:t>
      </w:r>
      <w:r w:rsidR="009C169B" w:rsidRPr="002623DF">
        <w:rPr>
          <w:rFonts w:ascii="宋体" w:eastAsia="宋体" w:hAnsi="宋体" w:cs="宋体" w:hint="eastAsia"/>
          <w:color w:val="000000" w:themeColor="text1"/>
          <w:kern w:val="0"/>
          <w:sz w:val="28"/>
          <w:szCs w:val="28"/>
        </w:rPr>
        <w:lastRenderedPageBreak/>
        <w:t>比</w:t>
      </w:r>
      <w:r w:rsidR="00E2046E" w:rsidRPr="002623DF">
        <w:rPr>
          <w:rFonts w:ascii="宋体" w:eastAsia="宋体" w:hAnsi="宋体" w:cs="宋体" w:hint="eastAsia"/>
          <w:color w:val="000000" w:themeColor="text1"/>
          <w:kern w:val="0"/>
          <w:sz w:val="28"/>
          <w:szCs w:val="28"/>
        </w:rPr>
        <w:t>下降2</w:t>
      </w:r>
      <w:r w:rsidR="00E2046E" w:rsidRPr="002623DF">
        <w:rPr>
          <w:rFonts w:ascii="宋体" w:eastAsia="宋体" w:hAnsi="宋体" w:cs="宋体"/>
          <w:color w:val="000000" w:themeColor="text1"/>
          <w:kern w:val="0"/>
          <w:sz w:val="28"/>
          <w:szCs w:val="28"/>
        </w:rPr>
        <w:t>.77</w:t>
      </w:r>
      <w:r w:rsidR="009C169B" w:rsidRPr="002623DF">
        <w:rPr>
          <w:rFonts w:ascii="宋体" w:eastAsia="宋体" w:hAnsi="宋体" w:cs="宋体" w:hint="eastAsia"/>
          <w:color w:val="000000" w:themeColor="text1"/>
          <w:kern w:val="0"/>
          <w:sz w:val="28"/>
          <w:szCs w:val="28"/>
        </w:rPr>
        <w:t>%</w:t>
      </w:r>
      <w:r w:rsidR="00870F12" w:rsidRPr="002623DF">
        <w:rPr>
          <w:rFonts w:ascii="宋体" w:eastAsia="宋体" w:hAnsi="宋体" w:cs="宋体" w:hint="eastAsia"/>
          <w:color w:val="000000" w:themeColor="text1"/>
          <w:kern w:val="0"/>
          <w:sz w:val="28"/>
          <w:szCs w:val="28"/>
        </w:rPr>
        <w:t>，；营业收入为</w:t>
      </w:r>
      <w:r w:rsidR="00E2046E" w:rsidRPr="002623DF">
        <w:rPr>
          <w:rFonts w:ascii="宋体" w:eastAsia="宋体" w:hAnsi="宋体" w:cs="宋体"/>
          <w:color w:val="000000" w:themeColor="text1"/>
          <w:kern w:val="0"/>
          <w:sz w:val="28"/>
          <w:szCs w:val="28"/>
        </w:rPr>
        <w:t>3737.64</w:t>
      </w:r>
      <w:r w:rsidR="000F6BB1" w:rsidRPr="002623DF">
        <w:rPr>
          <w:rFonts w:ascii="宋体" w:eastAsia="宋体" w:hAnsi="宋体" w:cs="宋体" w:hint="eastAsia"/>
          <w:color w:val="000000" w:themeColor="text1"/>
          <w:kern w:val="0"/>
          <w:sz w:val="28"/>
          <w:szCs w:val="28"/>
        </w:rPr>
        <w:t>亿元，同比</w:t>
      </w:r>
      <w:r w:rsidR="00CF6454" w:rsidRPr="002623DF">
        <w:rPr>
          <w:rFonts w:ascii="宋体" w:eastAsia="宋体" w:hAnsi="宋体" w:cs="宋体" w:hint="eastAsia"/>
          <w:color w:val="000000" w:themeColor="text1"/>
          <w:kern w:val="0"/>
          <w:sz w:val="28"/>
          <w:szCs w:val="28"/>
        </w:rPr>
        <w:t>增长</w:t>
      </w:r>
      <w:r w:rsidR="00E2046E" w:rsidRPr="002623DF">
        <w:rPr>
          <w:rFonts w:ascii="宋体" w:eastAsia="宋体" w:hAnsi="宋体" w:cs="宋体"/>
          <w:color w:val="000000" w:themeColor="text1"/>
          <w:kern w:val="0"/>
          <w:sz w:val="28"/>
          <w:szCs w:val="28"/>
        </w:rPr>
        <w:t>1.34</w:t>
      </w:r>
      <w:r w:rsidR="000F6BB1" w:rsidRPr="002623DF">
        <w:rPr>
          <w:rFonts w:ascii="宋体" w:eastAsia="宋体" w:hAnsi="宋体" w:cs="宋体"/>
          <w:color w:val="000000" w:themeColor="text1"/>
          <w:kern w:val="0"/>
          <w:sz w:val="28"/>
          <w:szCs w:val="28"/>
        </w:rPr>
        <w:t>%</w:t>
      </w:r>
      <w:r w:rsidR="000F6BB1" w:rsidRPr="002623DF">
        <w:rPr>
          <w:rFonts w:ascii="宋体" w:eastAsia="宋体" w:hAnsi="宋体" w:cs="宋体" w:hint="eastAsia"/>
          <w:color w:val="000000" w:themeColor="text1"/>
          <w:kern w:val="0"/>
          <w:sz w:val="28"/>
          <w:szCs w:val="28"/>
        </w:rPr>
        <w:t>，利润总额为</w:t>
      </w:r>
      <w:r w:rsidR="00FC09C8" w:rsidRPr="002623DF">
        <w:rPr>
          <w:rFonts w:ascii="宋体" w:eastAsia="宋体" w:hAnsi="宋体" w:cs="宋体"/>
          <w:color w:val="000000" w:themeColor="text1"/>
          <w:kern w:val="0"/>
          <w:sz w:val="28"/>
          <w:szCs w:val="28"/>
        </w:rPr>
        <w:t>170.66</w:t>
      </w:r>
      <w:r w:rsidR="000F6BB1" w:rsidRPr="002623DF">
        <w:rPr>
          <w:rFonts w:ascii="宋体" w:eastAsia="宋体" w:hAnsi="宋体" w:cs="宋体" w:hint="eastAsia"/>
          <w:color w:val="000000" w:themeColor="text1"/>
          <w:kern w:val="0"/>
          <w:sz w:val="28"/>
          <w:szCs w:val="28"/>
        </w:rPr>
        <w:t>亿元，同比</w:t>
      </w:r>
      <w:r w:rsidR="00CF6454" w:rsidRPr="002623DF">
        <w:rPr>
          <w:rFonts w:ascii="宋体" w:eastAsia="宋体" w:hAnsi="宋体" w:cs="宋体" w:hint="eastAsia"/>
          <w:color w:val="000000" w:themeColor="text1"/>
          <w:kern w:val="0"/>
          <w:sz w:val="28"/>
          <w:szCs w:val="28"/>
        </w:rPr>
        <w:t>下降</w:t>
      </w:r>
      <w:r w:rsidR="00FC09C8" w:rsidRPr="002623DF">
        <w:rPr>
          <w:rFonts w:ascii="宋体" w:eastAsia="宋体" w:hAnsi="宋体" w:cs="宋体"/>
          <w:color w:val="000000" w:themeColor="text1"/>
          <w:kern w:val="0"/>
          <w:sz w:val="28"/>
          <w:szCs w:val="28"/>
        </w:rPr>
        <w:t>23.46</w:t>
      </w:r>
      <w:r w:rsidR="000F6BB1" w:rsidRPr="002623DF">
        <w:rPr>
          <w:rFonts w:ascii="宋体" w:eastAsia="宋体" w:hAnsi="宋体" w:cs="宋体"/>
          <w:color w:val="000000" w:themeColor="text1"/>
          <w:kern w:val="0"/>
          <w:sz w:val="28"/>
          <w:szCs w:val="28"/>
        </w:rPr>
        <w:t>%</w:t>
      </w:r>
      <w:r w:rsidR="00495A31" w:rsidRPr="002623DF">
        <w:rPr>
          <w:rFonts w:ascii="宋体" w:eastAsia="宋体" w:hAnsi="宋体" w:cs="宋体" w:hint="eastAsia"/>
          <w:color w:val="000000" w:themeColor="text1"/>
          <w:kern w:val="0"/>
          <w:sz w:val="28"/>
          <w:szCs w:val="28"/>
        </w:rPr>
        <w:t>；</w:t>
      </w:r>
      <w:r w:rsidR="00FC09C8" w:rsidRPr="002623DF">
        <w:rPr>
          <w:rFonts w:ascii="宋体" w:eastAsia="宋体" w:hAnsi="宋体" w:cs="宋体" w:hint="eastAsia"/>
          <w:color w:val="000000" w:themeColor="text1"/>
          <w:kern w:val="0"/>
          <w:sz w:val="28"/>
          <w:szCs w:val="28"/>
        </w:rPr>
        <w:t>税金总额为</w:t>
      </w:r>
      <w:r w:rsidR="00FC09C8" w:rsidRPr="002623DF">
        <w:rPr>
          <w:rFonts w:ascii="宋体" w:eastAsia="宋体" w:hAnsi="宋体" w:cs="宋体"/>
          <w:color w:val="000000" w:themeColor="text1"/>
          <w:kern w:val="0"/>
          <w:sz w:val="28"/>
          <w:szCs w:val="28"/>
        </w:rPr>
        <w:t>52.45</w:t>
      </w:r>
      <w:r w:rsidR="00FC09C8" w:rsidRPr="002623DF">
        <w:rPr>
          <w:rFonts w:ascii="宋体" w:eastAsia="宋体" w:hAnsi="宋体" w:cs="宋体" w:hint="eastAsia"/>
          <w:color w:val="000000" w:themeColor="text1"/>
          <w:kern w:val="0"/>
          <w:sz w:val="28"/>
          <w:szCs w:val="28"/>
        </w:rPr>
        <w:t>亿元，同比下降</w:t>
      </w:r>
      <w:r w:rsidR="00FC09C8" w:rsidRPr="002623DF">
        <w:rPr>
          <w:rFonts w:ascii="宋体" w:eastAsia="宋体" w:hAnsi="宋体" w:cs="宋体"/>
          <w:color w:val="000000" w:themeColor="text1"/>
          <w:kern w:val="0"/>
          <w:sz w:val="28"/>
          <w:szCs w:val="28"/>
        </w:rPr>
        <w:t>13.32%</w:t>
      </w:r>
      <w:r w:rsidR="00FC09C8" w:rsidRPr="002623DF">
        <w:rPr>
          <w:rFonts w:ascii="宋体" w:eastAsia="宋体" w:hAnsi="宋体" w:cs="宋体" w:hint="eastAsia"/>
          <w:color w:val="000000" w:themeColor="text1"/>
          <w:kern w:val="0"/>
          <w:sz w:val="28"/>
          <w:szCs w:val="28"/>
        </w:rPr>
        <w:t>，</w:t>
      </w:r>
      <w:r w:rsidR="00FC7ED5" w:rsidRPr="002623DF">
        <w:rPr>
          <w:rFonts w:ascii="宋体" w:eastAsia="宋体" w:hAnsi="宋体" w:cs="宋体" w:hint="eastAsia"/>
          <w:color w:val="000000" w:themeColor="text1"/>
          <w:kern w:val="0"/>
          <w:sz w:val="28"/>
          <w:szCs w:val="28"/>
        </w:rPr>
        <w:t>从业人员平均数为</w:t>
      </w:r>
      <w:r w:rsidR="00CF6454" w:rsidRPr="002623DF">
        <w:rPr>
          <w:rFonts w:ascii="宋体" w:eastAsia="宋体" w:hAnsi="宋体" w:cs="宋体" w:hint="eastAsia"/>
          <w:color w:val="000000" w:themeColor="text1"/>
          <w:kern w:val="0"/>
          <w:sz w:val="28"/>
          <w:szCs w:val="28"/>
        </w:rPr>
        <w:t>8</w:t>
      </w:r>
      <w:r w:rsidR="00CF6454" w:rsidRPr="002623DF">
        <w:rPr>
          <w:rFonts w:ascii="宋体" w:eastAsia="宋体" w:hAnsi="宋体" w:cs="宋体"/>
          <w:color w:val="000000" w:themeColor="text1"/>
          <w:kern w:val="0"/>
          <w:sz w:val="28"/>
          <w:szCs w:val="28"/>
        </w:rPr>
        <w:t>.7</w:t>
      </w:r>
      <w:r w:rsidR="00FC09C8" w:rsidRPr="002623DF">
        <w:rPr>
          <w:rFonts w:ascii="宋体" w:eastAsia="宋体" w:hAnsi="宋体" w:cs="宋体"/>
          <w:color w:val="000000" w:themeColor="text1"/>
          <w:kern w:val="0"/>
          <w:sz w:val="28"/>
          <w:szCs w:val="28"/>
        </w:rPr>
        <w:t>8</w:t>
      </w:r>
      <w:r w:rsidR="00FC7ED5" w:rsidRPr="002623DF">
        <w:rPr>
          <w:rFonts w:ascii="宋体" w:eastAsia="宋体" w:hAnsi="宋体" w:cs="宋体" w:hint="eastAsia"/>
          <w:color w:val="000000" w:themeColor="text1"/>
          <w:kern w:val="0"/>
          <w:sz w:val="28"/>
          <w:szCs w:val="28"/>
        </w:rPr>
        <w:t>万人，同比下降</w:t>
      </w:r>
      <w:r w:rsidR="00FC09C8" w:rsidRPr="002623DF">
        <w:rPr>
          <w:rFonts w:ascii="宋体" w:eastAsia="宋体" w:hAnsi="宋体" w:cs="宋体"/>
          <w:color w:val="000000" w:themeColor="text1"/>
          <w:kern w:val="0"/>
          <w:sz w:val="28"/>
          <w:szCs w:val="28"/>
        </w:rPr>
        <w:t>3.59</w:t>
      </w:r>
      <w:r w:rsidR="00FC7ED5" w:rsidRPr="002623DF">
        <w:rPr>
          <w:rFonts w:ascii="宋体" w:eastAsia="宋体" w:hAnsi="宋体" w:cs="宋体"/>
          <w:color w:val="000000" w:themeColor="text1"/>
          <w:kern w:val="0"/>
          <w:sz w:val="28"/>
          <w:szCs w:val="28"/>
        </w:rPr>
        <w:t>%</w:t>
      </w:r>
      <w:r w:rsidR="00FF7B00" w:rsidRPr="002623DF">
        <w:rPr>
          <w:rFonts w:ascii="宋体" w:eastAsia="宋体" w:hAnsi="宋体" w:cs="宋体" w:hint="eastAsia"/>
          <w:color w:val="000000" w:themeColor="text1"/>
          <w:kern w:val="0"/>
          <w:sz w:val="28"/>
          <w:szCs w:val="28"/>
        </w:rPr>
        <w:t>。</w:t>
      </w:r>
      <w:r w:rsidR="00FF7B00" w:rsidRPr="002623DF">
        <w:rPr>
          <w:rFonts w:ascii="宋体" w:eastAsia="宋体" w:hAnsi="宋体" w:cs="宋体"/>
          <w:color w:val="000000" w:themeColor="text1"/>
          <w:kern w:val="0"/>
          <w:sz w:val="28"/>
          <w:szCs w:val="28"/>
        </w:rPr>
        <w:t xml:space="preserve"> </w:t>
      </w:r>
    </w:p>
    <w:p w14:paraId="1DB9F2D0" w14:textId="05E2DC9A" w:rsidR="000453D5" w:rsidRPr="002623DF" w:rsidRDefault="006814D3" w:rsidP="005923A7">
      <w:pPr>
        <w:spacing w:line="360" w:lineRule="auto"/>
        <w:ind w:firstLineChars="100" w:firstLine="281"/>
        <w:rPr>
          <w:rFonts w:ascii="宋体" w:eastAsia="宋体" w:hAnsi="宋体" w:cs="宋体"/>
          <w:b/>
          <w:bCs/>
          <w:color w:val="000000" w:themeColor="text1"/>
          <w:kern w:val="0"/>
          <w:sz w:val="28"/>
          <w:szCs w:val="28"/>
        </w:rPr>
      </w:pPr>
      <w:r w:rsidRPr="002623DF">
        <w:rPr>
          <w:rFonts w:ascii="宋体" w:eastAsia="宋体" w:hAnsi="宋体" w:cs="宋体"/>
          <w:b/>
          <w:bCs/>
          <w:color w:val="000000" w:themeColor="text1"/>
          <w:kern w:val="0"/>
          <w:sz w:val="28"/>
          <w:szCs w:val="28"/>
        </w:rPr>
        <w:t>2</w:t>
      </w:r>
      <w:r w:rsidR="000453D5" w:rsidRPr="002623DF">
        <w:rPr>
          <w:rFonts w:ascii="宋体" w:eastAsia="宋体" w:hAnsi="宋体" w:cs="宋体" w:hint="eastAsia"/>
          <w:b/>
          <w:bCs/>
          <w:color w:val="000000" w:themeColor="text1"/>
          <w:kern w:val="0"/>
          <w:sz w:val="28"/>
          <w:szCs w:val="28"/>
        </w:rPr>
        <w:t>、上汽集团外</w:t>
      </w:r>
      <w:r w:rsidRPr="002623DF">
        <w:rPr>
          <w:rFonts w:ascii="宋体" w:eastAsia="宋体" w:hAnsi="宋体" w:cs="宋体" w:hint="eastAsia"/>
          <w:b/>
          <w:bCs/>
          <w:color w:val="000000" w:themeColor="text1"/>
          <w:kern w:val="0"/>
          <w:sz w:val="28"/>
          <w:szCs w:val="28"/>
        </w:rPr>
        <w:t>汽车配套</w:t>
      </w:r>
      <w:r w:rsidR="000453D5" w:rsidRPr="002623DF">
        <w:rPr>
          <w:rFonts w:ascii="宋体" w:eastAsia="宋体" w:hAnsi="宋体" w:cs="宋体" w:hint="eastAsia"/>
          <w:b/>
          <w:bCs/>
          <w:color w:val="000000" w:themeColor="text1"/>
          <w:kern w:val="0"/>
          <w:sz w:val="28"/>
          <w:szCs w:val="28"/>
        </w:rPr>
        <w:t xml:space="preserve">企业经济运行基本情况 </w:t>
      </w:r>
      <w:r w:rsidR="00A339E7" w:rsidRPr="002623DF">
        <w:rPr>
          <w:rFonts w:ascii="宋体" w:eastAsia="宋体" w:hAnsi="宋体" w:cs="宋体" w:hint="eastAsia"/>
          <w:b/>
          <w:bCs/>
          <w:color w:val="000000" w:themeColor="text1"/>
          <w:kern w:val="0"/>
          <w:sz w:val="28"/>
          <w:szCs w:val="28"/>
        </w:rPr>
        <w:t>：</w:t>
      </w:r>
    </w:p>
    <w:p w14:paraId="01A4CD3E" w14:textId="3BF94E94" w:rsidR="000453D5" w:rsidRPr="002623DF" w:rsidRDefault="00E0122F" w:rsidP="006E305A">
      <w:pPr>
        <w:spacing w:line="360" w:lineRule="auto"/>
        <w:ind w:firstLineChars="200" w:firstLine="560"/>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在</w:t>
      </w:r>
      <w:r w:rsidR="000453D5" w:rsidRPr="002623DF">
        <w:rPr>
          <w:rFonts w:ascii="宋体" w:eastAsia="宋体" w:hAnsi="宋体" w:cs="宋体" w:hint="eastAsia"/>
          <w:color w:val="000000" w:themeColor="text1"/>
          <w:kern w:val="0"/>
          <w:sz w:val="28"/>
          <w:szCs w:val="28"/>
        </w:rPr>
        <w:t>对</w:t>
      </w:r>
      <w:r w:rsidRPr="002623DF">
        <w:rPr>
          <w:rFonts w:ascii="宋体" w:eastAsia="宋体" w:hAnsi="宋体" w:cs="宋体" w:hint="eastAsia"/>
          <w:color w:val="000000" w:themeColor="text1"/>
          <w:kern w:val="0"/>
          <w:sz w:val="28"/>
          <w:szCs w:val="28"/>
        </w:rPr>
        <w:t>集团</w:t>
      </w:r>
      <w:r w:rsidR="000453D5" w:rsidRPr="002623DF">
        <w:rPr>
          <w:rFonts w:ascii="宋体" w:eastAsia="宋体" w:hAnsi="宋体" w:cs="宋体" w:hint="eastAsia"/>
          <w:color w:val="000000" w:themeColor="text1"/>
          <w:kern w:val="0"/>
          <w:sz w:val="28"/>
          <w:szCs w:val="28"/>
        </w:rPr>
        <w:t>外</w:t>
      </w:r>
      <w:r w:rsidR="00416FDA" w:rsidRPr="002623DF">
        <w:rPr>
          <w:rFonts w:ascii="宋体" w:eastAsia="宋体" w:hAnsi="宋体" w:cs="宋体" w:hint="eastAsia"/>
          <w:color w:val="000000" w:themeColor="text1"/>
          <w:kern w:val="0"/>
          <w:sz w:val="28"/>
          <w:szCs w:val="28"/>
        </w:rPr>
        <w:t>近</w:t>
      </w:r>
      <w:r w:rsidR="00FF7B00" w:rsidRPr="002623DF">
        <w:rPr>
          <w:rFonts w:ascii="宋体" w:eastAsia="宋体" w:hAnsi="宋体" w:cs="宋体"/>
          <w:color w:val="000000" w:themeColor="text1"/>
          <w:kern w:val="0"/>
          <w:sz w:val="28"/>
          <w:szCs w:val="28"/>
        </w:rPr>
        <w:t>15</w:t>
      </w:r>
      <w:r w:rsidR="000453D5" w:rsidRPr="002623DF">
        <w:rPr>
          <w:rFonts w:ascii="宋体" w:eastAsia="宋体" w:hAnsi="宋体" w:cs="宋体" w:hint="eastAsia"/>
          <w:color w:val="000000" w:themeColor="text1"/>
          <w:kern w:val="0"/>
          <w:sz w:val="28"/>
          <w:szCs w:val="28"/>
        </w:rPr>
        <w:t>家</w:t>
      </w:r>
      <w:r w:rsidR="006814D3" w:rsidRPr="002623DF">
        <w:rPr>
          <w:rFonts w:ascii="宋体" w:eastAsia="宋体" w:hAnsi="宋体" w:cs="宋体" w:hint="eastAsia"/>
          <w:color w:val="000000" w:themeColor="text1"/>
          <w:kern w:val="0"/>
          <w:sz w:val="28"/>
          <w:szCs w:val="28"/>
        </w:rPr>
        <w:t>上汽集团外汽车配套</w:t>
      </w:r>
      <w:r w:rsidR="000453D5" w:rsidRPr="002623DF">
        <w:rPr>
          <w:rFonts w:ascii="宋体" w:eastAsia="宋体" w:hAnsi="宋体" w:cs="宋体" w:hint="eastAsia"/>
          <w:color w:val="000000" w:themeColor="text1"/>
          <w:kern w:val="0"/>
          <w:sz w:val="28"/>
          <w:szCs w:val="28"/>
        </w:rPr>
        <w:t>企业的统计</w:t>
      </w:r>
      <w:r w:rsidRPr="002623DF">
        <w:rPr>
          <w:rFonts w:ascii="宋体" w:eastAsia="宋体" w:hAnsi="宋体" w:cs="宋体" w:hint="eastAsia"/>
          <w:color w:val="000000" w:themeColor="text1"/>
          <w:kern w:val="0"/>
          <w:sz w:val="28"/>
          <w:szCs w:val="28"/>
        </w:rPr>
        <w:t>结果显示</w:t>
      </w:r>
      <w:r w:rsidR="00141E9D" w:rsidRPr="002623DF">
        <w:rPr>
          <w:rFonts w:ascii="宋体" w:eastAsia="宋体" w:hAnsi="宋体" w:cs="宋体" w:hint="eastAsia"/>
          <w:color w:val="000000" w:themeColor="text1"/>
          <w:kern w:val="0"/>
          <w:sz w:val="28"/>
          <w:szCs w:val="28"/>
        </w:rPr>
        <w:t>（去年同期2</w:t>
      </w:r>
      <w:r w:rsidR="00141E9D" w:rsidRPr="002623DF">
        <w:rPr>
          <w:rFonts w:ascii="宋体" w:eastAsia="宋体" w:hAnsi="宋体" w:cs="宋体"/>
          <w:color w:val="000000" w:themeColor="text1"/>
          <w:kern w:val="0"/>
          <w:sz w:val="28"/>
          <w:szCs w:val="28"/>
        </w:rPr>
        <w:t>0</w:t>
      </w:r>
      <w:r w:rsidR="00141E9D" w:rsidRPr="002623DF">
        <w:rPr>
          <w:rFonts w:ascii="宋体" w:eastAsia="宋体" w:hAnsi="宋体" w:cs="宋体" w:hint="eastAsia"/>
          <w:color w:val="000000" w:themeColor="text1"/>
          <w:kern w:val="0"/>
          <w:sz w:val="28"/>
          <w:szCs w:val="28"/>
        </w:rPr>
        <w:t>家）</w:t>
      </w:r>
      <w:r w:rsidRPr="002623DF">
        <w:rPr>
          <w:rFonts w:ascii="宋体" w:eastAsia="宋体" w:hAnsi="宋体" w:cs="宋体" w:hint="eastAsia"/>
          <w:color w:val="000000" w:themeColor="text1"/>
          <w:kern w:val="0"/>
          <w:sz w:val="28"/>
          <w:szCs w:val="28"/>
        </w:rPr>
        <w:t>，</w:t>
      </w:r>
      <w:r w:rsidR="00FF7B00" w:rsidRPr="002623DF">
        <w:rPr>
          <w:rFonts w:ascii="宋体" w:eastAsia="宋体" w:hAnsi="宋体" w:cs="宋体" w:hint="eastAsia"/>
          <w:color w:val="000000" w:themeColor="text1"/>
          <w:kern w:val="0"/>
          <w:sz w:val="28"/>
          <w:szCs w:val="28"/>
        </w:rPr>
        <w:t>前三季度</w:t>
      </w:r>
      <w:r w:rsidRPr="002623DF">
        <w:rPr>
          <w:rFonts w:ascii="宋体" w:eastAsia="宋体" w:hAnsi="宋体" w:cs="宋体" w:hint="eastAsia"/>
          <w:color w:val="000000" w:themeColor="text1"/>
          <w:kern w:val="0"/>
          <w:sz w:val="28"/>
          <w:szCs w:val="28"/>
        </w:rPr>
        <w:t>工业总产值为</w:t>
      </w:r>
      <w:r w:rsidR="00141E9D" w:rsidRPr="002623DF">
        <w:rPr>
          <w:rFonts w:ascii="宋体" w:eastAsia="宋体" w:hAnsi="宋体" w:cs="宋体"/>
          <w:color w:val="000000" w:themeColor="text1"/>
          <w:kern w:val="0"/>
          <w:sz w:val="28"/>
          <w:szCs w:val="28"/>
        </w:rPr>
        <w:t>56.97</w:t>
      </w:r>
      <w:r w:rsidRPr="002623DF">
        <w:rPr>
          <w:rFonts w:ascii="宋体" w:eastAsia="宋体" w:hAnsi="宋体" w:cs="宋体" w:hint="eastAsia"/>
          <w:color w:val="000000" w:themeColor="text1"/>
          <w:kern w:val="0"/>
          <w:sz w:val="28"/>
          <w:szCs w:val="28"/>
        </w:rPr>
        <w:t>亿元，同比</w:t>
      </w:r>
      <w:r w:rsidR="00141E9D" w:rsidRPr="002623DF">
        <w:rPr>
          <w:rFonts w:ascii="宋体" w:eastAsia="宋体" w:hAnsi="宋体" w:cs="宋体" w:hint="eastAsia"/>
          <w:color w:val="000000" w:themeColor="text1"/>
          <w:kern w:val="0"/>
          <w:sz w:val="28"/>
          <w:szCs w:val="28"/>
        </w:rPr>
        <w:t>下降1</w:t>
      </w:r>
      <w:r w:rsidR="00141E9D" w:rsidRPr="002623DF">
        <w:rPr>
          <w:rFonts w:ascii="宋体" w:eastAsia="宋体" w:hAnsi="宋体" w:cs="宋体"/>
          <w:color w:val="000000" w:themeColor="text1"/>
          <w:kern w:val="0"/>
          <w:sz w:val="28"/>
          <w:szCs w:val="28"/>
        </w:rPr>
        <w:t>9.97</w:t>
      </w:r>
      <w:r w:rsidRPr="002623DF">
        <w:rPr>
          <w:rFonts w:ascii="宋体" w:eastAsia="宋体" w:hAnsi="宋体" w:cs="宋体"/>
          <w:color w:val="000000" w:themeColor="text1"/>
          <w:kern w:val="0"/>
          <w:sz w:val="28"/>
          <w:szCs w:val="28"/>
        </w:rPr>
        <w:t>%</w:t>
      </w:r>
      <w:r w:rsidRPr="002623DF">
        <w:rPr>
          <w:rFonts w:ascii="宋体" w:eastAsia="宋体" w:hAnsi="宋体" w:cs="宋体" w:hint="eastAsia"/>
          <w:color w:val="000000" w:themeColor="text1"/>
          <w:kern w:val="0"/>
          <w:sz w:val="28"/>
          <w:szCs w:val="28"/>
        </w:rPr>
        <w:t>，</w:t>
      </w:r>
      <w:r w:rsidR="00FF199C" w:rsidRPr="002623DF">
        <w:rPr>
          <w:rFonts w:ascii="宋体" w:eastAsia="宋体" w:hAnsi="宋体" w:cs="宋体" w:hint="eastAsia"/>
          <w:color w:val="000000" w:themeColor="text1"/>
          <w:kern w:val="0"/>
          <w:sz w:val="28"/>
          <w:szCs w:val="28"/>
        </w:rPr>
        <w:t>产值</w:t>
      </w:r>
      <w:r w:rsidRPr="002623DF">
        <w:rPr>
          <w:rFonts w:ascii="宋体" w:eastAsia="宋体" w:hAnsi="宋体" w:cs="宋体" w:hint="eastAsia"/>
          <w:color w:val="000000" w:themeColor="text1"/>
          <w:kern w:val="0"/>
          <w:sz w:val="28"/>
          <w:szCs w:val="28"/>
        </w:rPr>
        <w:t>占协会</w:t>
      </w:r>
      <w:r w:rsidR="00CA4480" w:rsidRPr="002623DF">
        <w:rPr>
          <w:rFonts w:ascii="宋体" w:eastAsia="宋体" w:hAnsi="宋体" w:cs="宋体" w:hint="eastAsia"/>
          <w:color w:val="000000" w:themeColor="text1"/>
          <w:kern w:val="0"/>
          <w:sz w:val="28"/>
          <w:szCs w:val="28"/>
        </w:rPr>
        <w:t>上汽集团外</w:t>
      </w:r>
      <w:r w:rsidR="00FC7ED5" w:rsidRPr="002623DF">
        <w:rPr>
          <w:rFonts w:ascii="宋体" w:eastAsia="宋体" w:hAnsi="宋体" w:cs="宋体" w:hint="eastAsia"/>
          <w:color w:val="000000" w:themeColor="text1"/>
          <w:kern w:val="0"/>
          <w:sz w:val="28"/>
          <w:szCs w:val="28"/>
        </w:rPr>
        <w:t>汽车配套</w:t>
      </w:r>
      <w:r w:rsidR="00CA4480" w:rsidRPr="002623DF">
        <w:rPr>
          <w:rFonts w:ascii="宋体" w:eastAsia="宋体" w:hAnsi="宋体" w:cs="宋体" w:hint="eastAsia"/>
          <w:color w:val="000000" w:themeColor="text1"/>
          <w:kern w:val="0"/>
          <w:sz w:val="28"/>
          <w:szCs w:val="28"/>
        </w:rPr>
        <w:t>企业</w:t>
      </w:r>
      <w:r w:rsidRPr="002623DF">
        <w:rPr>
          <w:rFonts w:ascii="宋体" w:eastAsia="宋体" w:hAnsi="宋体" w:cs="宋体" w:hint="eastAsia"/>
          <w:color w:val="000000" w:themeColor="text1"/>
          <w:kern w:val="0"/>
          <w:sz w:val="28"/>
          <w:szCs w:val="28"/>
        </w:rPr>
        <w:t>统计范围比重的</w:t>
      </w:r>
      <w:r w:rsidR="00141E9D" w:rsidRPr="002623DF">
        <w:rPr>
          <w:rFonts w:ascii="宋体" w:eastAsia="宋体" w:hAnsi="宋体" w:cs="宋体"/>
          <w:color w:val="000000" w:themeColor="text1"/>
          <w:kern w:val="0"/>
          <w:sz w:val="28"/>
          <w:szCs w:val="28"/>
        </w:rPr>
        <w:t>2.2</w:t>
      </w:r>
      <w:r w:rsidRPr="002623DF">
        <w:rPr>
          <w:rFonts w:ascii="宋体" w:eastAsia="宋体" w:hAnsi="宋体" w:cs="宋体"/>
          <w:color w:val="000000" w:themeColor="text1"/>
          <w:kern w:val="0"/>
          <w:sz w:val="28"/>
          <w:szCs w:val="28"/>
        </w:rPr>
        <w:t>%</w:t>
      </w:r>
      <w:r w:rsidR="00A339E7" w:rsidRPr="002623DF">
        <w:rPr>
          <w:rFonts w:ascii="宋体" w:eastAsia="宋体" w:hAnsi="宋体" w:cs="宋体" w:hint="eastAsia"/>
          <w:color w:val="000000" w:themeColor="text1"/>
          <w:kern w:val="0"/>
          <w:sz w:val="28"/>
          <w:szCs w:val="28"/>
        </w:rPr>
        <w:t>；</w:t>
      </w:r>
      <w:r w:rsidR="000453D5" w:rsidRPr="002623DF">
        <w:rPr>
          <w:rFonts w:ascii="宋体" w:eastAsia="宋体" w:hAnsi="宋体" w:cs="宋体" w:hint="eastAsia"/>
          <w:color w:val="000000" w:themeColor="text1"/>
          <w:kern w:val="0"/>
          <w:sz w:val="28"/>
          <w:szCs w:val="28"/>
        </w:rPr>
        <w:t>营业收入</w:t>
      </w:r>
      <w:r w:rsidR="00141E9D" w:rsidRPr="002623DF">
        <w:rPr>
          <w:rFonts w:ascii="宋体" w:eastAsia="宋体" w:hAnsi="宋体" w:cs="宋体"/>
          <w:color w:val="000000" w:themeColor="text1"/>
          <w:kern w:val="0"/>
          <w:sz w:val="28"/>
          <w:szCs w:val="28"/>
        </w:rPr>
        <w:t>74.08</w:t>
      </w:r>
      <w:r w:rsidR="009F4E83" w:rsidRPr="002623DF">
        <w:rPr>
          <w:rFonts w:ascii="宋体" w:eastAsia="宋体" w:hAnsi="宋体" w:cs="宋体" w:hint="eastAsia"/>
          <w:color w:val="000000" w:themeColor="text1"/>
          <w:kern w:val="0"/>
          <w:sz w:val="28"/>
          <w:szCs w:val="28"/>
        </w:rPr>
        <w:t>亿元，</w:t>
      </w:r>
      <w:r w:rsidR="000453D5" w:rsidRPr="002623DF">
        <w:rPr>
          <w:rFonts w:ascii="宋体" w:eastAsia="宋体" w:hAnsi="宋体" w:cs="宋体" w:hint="eastAsia"/>
          <w:color w:val="000000" w:themeColor="text1"/>
          <w:kern w:val="0"/>
          <w:sz w:val="28"/>
          <w:szCs w:val="28"/>
        </w:rPr>
        <w:t>同比</w:t>
      </w:r>
      <w:r w:rsidR="00FF199C" w:rsidRPr="002623DF">
        <w:rPr>
          <w:rFonts w:ascii="宋体" w:eastAsia="宋体" w:hAnsi="宋体" w:cs="宋体" w:hint="eastAsia"/>
          <w:color w:val="000000" w:themeColor="text1"/>
          <w:kern w:val="0"/>
          <w:sz w:val="28"/>
          <w:szCs w:val="28"/>
        </w:rPr>
        <w:t>下降</w:t>
      </w:r>
      <w:r w:rsidR="00141E9D" w:rsidRPr="002623DF">
        <w:rPr>
          <w:rFonts w:ascii="宋体" w:eastAsia="宋体" w:hAnsi="宋体" w:cs="宋体"/>
          <w:color w:val="000000" w:themeColor="text1"/>
          <w:kern w:val="0"/>
          <w:sz w:val="28"/>
          <w:szCs w:val="28"/>
        </w:rPr>
        <w:t>18.06</w:t>
      </w:r>
      <w:r w:rsidR="000453D5" w:rsidRPr="002623DF">
        <w:rPr>
          <w:rFonts w:ascii="宋体" w:eastAsia="宋体" w:hAnsi="宋体" w:cs="宋体" w:hint="eastAsia"/>
          <w:color w:val="000000" w:themeColor="text1"/>
          <w:kern w:val="0"/>
          <w:sz w:val="28"/>
          <w:szCs w:val="28"/>
        </w:rPr>
        <w:t>%</w:t>
      </w:r>
      <w:r w:rsidR="00A339E7" w:rsidRPr="002623DF">
        <w:rPr>
          <w:rFonts w:ascii="宋体" w:eastAsia="宋体" w:hAnsi="宋体" w:cs="宋体" w:hint="eastAsia"/>
          <w:color w:val="000000" w:themeColor="text1"/>
          <w:kern w:val="0"/>
          <w:sz w:val="28"/>
          <w:szCs w:val="28"/>
        </w:rPr>
        <w:t>；</w:t>
      </w:r>
      <w:r w:rsidR="000453D5" w:rsidRPr="002623DF">
        <w:rPr>
          <w:rFonts w:ascii="宋体" w:eastAsia="宋体" w:hAnsi="宋体" w:cs="宋体" w:hint="eastAsia"/>
          <w:color w:val="000000" w:themeColor="text1"/>
          <w:kern w:val="0"/>
          <w:sz w:val="28"/>
          <w:szCs w:val="28"/>
        </w:rPr>
        <w:t>利润总额</w:t>
      </w:r>
      <w:r w:rsidR="00141E9D" w:rsidRPr="002623DF">
        <w:rPr>
          <w:rFonts w:ascii="宋体" w:eastAsia="宋体" w:hAnsi="宋体" w:cs="宋体"/>
          <w:color w:val="000000" w:themeColor="text1"/>
          <w:kern w:val="0"/>
          <w:sz w:val="28"/>
          <w:szCs w:val="28"/>
        </w:rPr>
        <w:t>5.68</w:t>
      </w:r>
      <w:r w:rsidR="009F4E83" w:rsidRPr="002623DF">
        <w:rPr>
          <w:rFonts w:ascii="宋体" w:eastAsia="宋体" w:hAnsi="宋体" w:cs="宋体" w:hint="eastAsia"/>
          <w:color w:val="000000" w:themeColor="text1"/>
          <w:kern w:val="0"/>
          <w:sz w:val="28"/>
          <w:szCs w:val="28"/>
        </w:rPr>
        <w:t>亿元，</w:t>
      </w:r>
      <w:r w:rsidR="000453D5" w:rsidRPr="002623DF">
        <w:rPr>
          <w:rFonts w:ascii="宋体" w:eastAsia="宋体" w:hAnsi="宋体" w:cs="宋体" w:hint="eastAsia"/>
          <w:color w:val="000000" w:themeColor="text1"/>
          <w:kern w:val="0"/>
          <w:sz w:val="28"/>
          <w:szCs w:val="28"/>
        </w:rPr>
        <w:t>同比</w:t>
      </w:r>
      <w:r w:rsidR="00FF199C" w:rsidRPr="002623DF">
        <w:rPr>
          <w:rFonts w:ascii="宋体" w:eastAsia="宋体" w:hAnsi="宋体" w:cs="宋体" w:hint="eastAsia"/>
          <w:color w:val="000000" w:themeColor="text1"/>
          <w:kern w:val="0"/>
          <w:sz w:val="28"/>
          <w:szCs w:val="28"/>
        </w:rPr>
        <w:t>增长</w:t>
      </w:r>
      <w:r w:rsidR="00141E9D" w:rsidRPr="002623DF">
        <w:rPr>
          <w:rFonts w:ascii="宋体" w:eastAsia="宋体" w:hAnsi="宋体" w:cs="宋体"/>
          <w:color w:val="000000" w:themeColor="text1"/>
          <w:kern w:val="0"/>
          <w:sz w:val="28"/>
          <w:szCs w:val="28"/>
        </w:rPr>
        <w:t>2.22</w:t>
      </w:r>
      <w:r w:rsidR="000453D5" w:rsidRPr="002623DF">
        <w:rPr>
          <w:rFonts w:ascii="宋体" w:eastAsia="宋体" w:hAnsi="宋体" w:cs="宋体" w:hint="eastAsia"/>
          <w:color w:val="000000" w:themeColor="text1"/>
          <w:kern w:val="0"/>
          <w:sz w:val="28"/>
          <w:szCs w:val="28"/>
        </w:rPr>
        <w:t>%</w:t>
      </w:r>
      <w:r w:rsidR="00A339E7" w:rsidRPr="002623DF">
        <w:rPr>
          <w:rFonts w:ascii="宋体" w:eastAsia="宋体" w:hAnsi="宋体" w:cs="宋体" w:hint="eastAsia"/>
          <w:color w:val="000000" w:themeColor="text1"/>
          <w:kern w:val="0"/>
          <w:sz w:val="28"/>
          <w:szCs w:val="28"/>
        </w:rPr>
        <w:t>；</w:t>
      </w:r>
      <w:r w:rsidR="00CA7202" w:rsidRPr="002623DF">
        <w:rPr>
          <w:rFonts w:ascii="宋体" w:eastAsia="宋体" w:hAnsi="宋体" w:cs="宋体" w:hint="eastAsia"/>
          <w:color w:val="000000" w:themeColor="text1"/>
          <w:kern w:val="0"/>
          <w:sz w:val="28"/>
          <w:szCs w:val="28"/>
        </w:rPr>
        <w:t>主营收入为</w:t>
      </w:r>
      <w:r w:rsidR="00141E9D" w:rsidRPr="002623DF">
        <w:rPr>
          <w:rFonts w:ascii="宋体" w:eastAsia="宋体" w:hAnsi="宋体" w:cs="宋体"/>
          <w:color w:val="000000" w:themeColor="text1"/>
          <w:kern w:val="0"/>
          <w:sz w:val="28"/>
          <w:szCs w:val="28"/>
        </w:rPr>
        <w:t>69.83</w:t>
      </w:r>
      <w:r w:rsidR="00CA7202" w:rsidRPr="002623DF">
        <w:rPr>
          <w:rFonts w:ascii="宋体" w:eastAsia="宋体" w:hAnsi="宋体" w:cs="宋体" w:hint="eastAsia"/>
          <w:color w:val="000000" w:themeColor="text1"/>
          <w:kern w:val="0"/>
          <w:sz w:val="28"/>
          <w:szCs w:val="28"/>
        </w:rPr>
        <w:t>亿元，同比</w:t>
      </w:r>
      <w:r w:rsidR="00FF199C" w:rsidRPr="002623DF">
        <w:rPr>
          <w:rFonts w:ascii="宋体" w:eastAsia="宋体" w:hAnsi="宋体" w:cs="宋体" w:hint="eastAsia"/>
          <w:color w:val="000000" w:themeColor="text1"/>
          <w:kern w:val="0"/>
          <w:sz w:val="28"/>
          <w:szCs w:val="28"/>
        </w:rPr>
        <w:t>下降</w:t>
      </w:r>
      <w:r w:rsidR="00141E9D" w:rsidRPr="002623DF">
        <w:rPr>
          <w:rFonts w:ascii="宋体" w:eastAsia="宋体" w:hAnsi="宋体" w:cs="宋体"/>
          <w:color w:val="000000" w:themeColor="text1"/>
          <w:kern w:val="0"/>
          <w:sz w:val="28"/>
          <w:szCs w:val="28"/>
        </w:rPr>
        <w:t>19.66</w:t>
      </w:r>
      <w:r w:rsidR="00CA7202" w:rsidRPr="002623DF">
        <w:rPr>
          <w:rFonts w:ascii="宋体" w:eastAsia="宋体" w:hAnsi="宋体" w:cs="宋体"/>
          <w:color w:val="000000" w:themeColor="text1"/>
          <w:kern w:val="0"/>
          <w:sz w:val="28"/>
          <w:szCs w:val="28"/>
        </w:rPr>
        <w:t>%</w:t>
      </w:r>
      <w:r w:rsidR="00A339E7" w:rsidRPr="002623DF">
        <w:rPr>
          <w:rFonts w:ascii="宋体" w:eastAsia="宋体" w:hAnsi="宋体" w:cs="宋体" w:hint="eastAsia"/>
          <w:color w:val="000000" w:themeColor="text1"/>
          <w:kern w:val="0"/>
          <w:sz w:val="28"/>
          <w:szCs w:val="28"/>
        </w:rPr>
        <w:t>；</w:t>
      </w:r>
      <w:r w:rsidR="00FF199C" w:rsidRPr="002623DF">
        <w:rPr>
          <w:rFonts w:ascii="宋体" w:eastAsia="宋体" w:hAnsi="宋体" w:cs="宋体" w:hint="eastAsia"/>
          <w:color w:val="000000" w:themeColor="text1"/>
          <w:kern w:val="0"/>
          <w:sz w:val="28"/>
          <w:szCs w:val="28"/>
        </w:rPr>
        <w:t>各</w:t>
      </w:r>
      <w:r w:rsidR="009F4E83" w:rsidRPr="002623DF">
        <w:rPr>
          <w:rFonts w:ascii="宋体" w:eastAsia="宋体" w:hAnsi="宋体" w:cs="宋体" w:hint="eastAsia"/>
          <w:color w:val="000000" w:themeColor="text1"/>
          <w:kern w:val="0"/>
          <w:sz w:val="28"/>
          <w:szCs w:val="28"/>
        </w:rPr>
        <w:t>占</w:t>
      </w:r>
      <w:r w:rsidR="00A339E7" w:rsidRPr="002623DF">
        <w:rPr>
          <w:rFonts w:ascii="宋体" w:eastAsia="宋体" w:hAnsi="宋体" w:cs="宋体" w:hint="eastAsia"/>
          <w:color w:val="000000" w:themeColor="text1"/>
          <w:kern w:val="0"/>
          <w:sz w:val="28"/>
          <w:szCs w:val="28"/>
        </w:rPr>
        <w:t>协会</w:t>
      </w:r>
      <w:r w:rsidR="00CA4480" w:rsidRPr="002623DF">
        <w:rPr>
          <w:rFonts w:ascii="宋体" w:eastAsia="宋体" w:hAnsi="宋体" w:cs="宋体" w:hint="eastAsia"/>
          <w:color w:val="000000" w:themeColor="text1"/>
          <w:kern w:val="0"/>
          <w:sz w:val="28"/>
          <w:szCs w:val="28"/>
        </w:rPr>
        <w:t>上汽集团外企业</w:t>
      </w:r>
      <w:r w:rsidR="009F4E83" w:rsidRPr="002623DF">
        <w:rPr>
          <w:rFonts w:ascii="宋体" w:eastAsia="宋体" w:hAnsi="宋体" w:cs="宋体" w:hint="eastAsia"/>
          <w:color w:val="000000" w:themeColor="text1"/>
          <w:kern w:val="0"/>
          <w:sz w:val="28"/>
          <w:szCs w:val="28"/>
        </w:rPr>
        <w:t>统计范围比重分别为</w:t>
      </w:r>
      <w:r w:rsidR="00141E9D" w:rsidRPr="002623DF">
        <w:rPr>
          <w:rFonts w:ascii="宋体" w:eastAsia="宋体" w:hAnsi="宋体" w:cs="宋体"/>
          <w:color w:val="000000" w:themeColor="text1"/>
          <w:kern w:val="0"/>
          <w:sz w:val="28"/>
          <w:szCs w:val="28"/>
        </w:rPr>
        <w:t>1.9</w:t>
      </w:r>
      <w:r w:rsidR="009F4E83" w:rsidRPr="002623DF">
        <w:rPr>
          <w:rFonts w:ascii="宋体" w:eastAsia="宋体" w:hAnsi="宋体" w:cs="宋体"/>
          <w:color w:val="000000" w:themeColor="text1"/>
          <w:kern w:val="0"/>
          <w:sz w:val="28"/>
          <w:szCs w:val="28"/>
        </w:rPr>
        <w:t>%</w:t>
      </w:r>
      <w:r w:rsidR="00CA7202" w:rsidRPr="002623DF">
        <w:rPr>
          <w:rFonts w:ascii="宋体" w:eastAsia="宋体" w:hAnsi="宋体" w:cs="宋体" w:hint="eastAsia"/>
          <w:color w:val="000000" w:themeColor="text1"/>
          <w:kern w:val="0"/>
          <w:sz w:val="28"/>
          <w:szCs w:val="28"/>
        </w:rPr>
        <w:t>、</w:t>
      </w:r>
      <w:r w:rsidR="00141E9D" w:rsidRPr="002623DF">
        <w:rPr>
          <w:rFonts w:ascii="宋体" w:eastAsia="宋体" w:hAnsi="宋体" w:cs="宋体"/>
          <w:color w:val="000000" w:themeColor="text1"/>
          <w:kern w:val="0"/>
          <w:sz w:val="28"/>
          <w:szCs w:val="28"/>
        </w:rPr>
        <w:t>3.2</w:t>
      </w:r>
      <w:r w:rsidR="009F4E83" w:rsidRPr="002623DF">
        <w:rPr>
          <w:rFonts w:ascii="宋体" w:eastAsia="宋体" w:hAnsi="宋体" w:cs="宋体"/>
          <w:color w:val="000000" w:themeColor="text1"/>
          <w:kern w:val="0"/>
          <w:sz w:val="28"/>
          <w:szCs w:val="28"/>
        </w:rPr>
        <w:t>%</w:t>
      </w:r>
      <w:r w:rsidR="00CA7202" w:rsidRPr="002623DF">
        <w:rPr>
          <w:rFonts w:ascii="宋体" w:eastAsia="宋体" w:hAnsi="宋体" w:cs="宋体" w:hint="eastAsia"/>
          <w:color w:val="000000" w:themeColor="text1"/>
          <w:kern w:val="0"/>
          <w:sz w:val="28"/>
          <w:szCs w:val="28"/>
        </w:rPr>
        <w:t>和</w:t>
      </w:r>
      <w:r w:rsidR="00141E9D" w:rsidRPr="002623DF">
        <w:rPr>
          <w:rFonts w:ascii="宋体" w:eastAsia="宋体" w:hAnsi="宋体" w:cs="宋体"/>
          <w:color w:val="000000" w:themeColor="text1"/>
          <w:kern w:val="0"/>
          <w:sz w:val="28"/>
          <w:szCs w:val="28"/>
        </w:rPr>
        <w:t>1.9</w:t>
      </w:r>
      <w:r w:rsidR="00CA7202" w:rsidRPr="002623DF">
        <w:rPr>
          <w:rFonts w:ascii="宋体" w:eastAsia="宋体" w:hAnsi="宋体" w:cs="宋体"/>
          <w:color w:val="000000" w:themeColor="text1"/>
          <w:kern w:val="0"/>
          <w:sz w:val="28"/>
          <w:szCs w:val="28"/>
        </w:rPr>
        <w:t>%</w:t>
      </w:r>
      <w:r w:rsidR="008375F9" w:rsidRPr="002623DF">
        <w:rPr>
          <w:rFonts w:ascii="宋体" w:eastAsia="宋体" w:hAnsi="宋体" w:cs="宋体" w:hint="eastAsia"/>
          <w:color w:val="000000" w:themeColor="text1"/>
          <w:kern w:val="0"/>
          <w:sz w:val="28"/>
          <w:szCs w:val="28"/>
        </w:rPr>
        <w:t>；资产总计</w:t>
      </w:r>
      <w:r w:rsidR="00141E9D" w:rsidRPr="002623DF">
        <w:rPr>
          <w:rFonts w:ascii="宋体" w:eastAsia="宋体" w:hAnsi="宋体" w:cs="宋体"/>
          <w:color w:val="000000" w:themeColor="text1"/>
          <w:kern w:val="0"/>
          <w:sz w:val="28"/>
          <w:szCs w:val="28"/>
        </w:rPr>
        <w:t>132.3</w:t>
      </w:r>
      <w:r w:rsidR="008375F9" w:rsidRPr="002623DF">
        <w:rPr>
          <w:rFonts w:ascii="宋体" w:eastAsia="宋体" w:hAnsi="宋体" w:cs="宋体" w:hint="eastAsia"/>
          <w:color w:val="000000" w:themeColor="text1"/>
          <w:kern w:val="0"/>
          <w:sz w:val="28"/>
          <w:szCs w:val="28"/>
        </w:rPr>
        <w:t>亿元，同比下降</w:t>
      </w:r>
      <w:r w:rsidR="00141E9D" w:rsidRPr="002623DF">
        <w:rPr>
          <w:rFonts w:ascii="宋体" w:eastAsia="宋体" w:hAnsi="宋体" w:cs="宋体"/>
          <w:color w:val="000000" w:themeColor="text1"/>
          <w:kern w:val="0"/>
          <w:sz w:val="28"/>
          <w:szCs w:val="28"/>
        </w:rPr>
        <w:t>25.67</w:t>
      </w:r>
      <w:r w:rsidR="008375F9" w:rsidRPr="002623DF">
        <w:rPr>
          <w:rFonts w:ascii="宋体" w:eastAsia="宋体" w:hAnsi="宋体" w:cs="宋体" w:hint="eastAsia"/>
          <w:color w:val="000000" w:themeColor="text1"/>
          <w:kern w:val="0"/>
          <w:sz w:val="28"/>
          <w:szCs w:val="28"/>
        </w:rPr>
        <w:t>%；负债</w:t>
      </w:r>
      <w:r w:rsidR="00141E9D" w:rsidRPr="002623DF">
        <w:rPr>
          <w:rFonts w:ascii="宋体" w:eastAsia="宋体" w:hAnsi="宋体" w:cs="宋体"/>
          <w:color w:val="000000" w:themeColor="text1"/>
          <w:kern w:val="0"/>
          <w:sz w:val="28"/>
          <w:szCs w:val="28"/>
        </w:rPr>
        <w:t>63.19</w:t>
      </w:r>
      <w:r w:rsidR="008375F9" w:rsidRPr="002623DF">
        <w:rPr>
          <w:rFonts w:ascii="宋体" w:eastAsia="宋体" w:hAnsi="宋体" w:cs="宋体" w:hint="eastAsia"/>
          <w:color w:val="000000" w:themeColor="text1"/>
          <w:kern w:val="0"/>
          <w:sz w:val="28"/>
          <w:szCs w:val="28"/>
        </w:rPr>
        <w:t>亿元，同比下降</w:t>
      </w:r>
      <w:r w:rsidR="00141E9D" w:rsidRPr="002623DF">
        <w:rPr>
          <w:rFonts w:ascii="宋体" w:eastAsia="宋体" w:hAnsi="宋体" w:cs="宋体"/>
          <w:color w:val="000000" w:themeColor="text1"/>
          <w:kern w:val="0"/>
          <w:sz w:val="28"/>
          <w:szCs w:val="28"/>
        </w:rPr>
        <w:t>17.99</w:t>
      </w:r>
      <w:r w:rsidR="008375F9" w:rsidRPr="002623DF">
        <w:rPr>
          <w:rFonts w:ascii="宋体" w:eastAsia="宋体" w:hAnsi="宋体" w:cs="宋体" w:hint="eastAsia"/>
          <w:color w:val="000000" w:themeColor="text1"/>
          <w:kern w:val="0"/>
          <w:sz w:val="28"/>
          <w:szCs w:val="28"/>
        </w:rPr>
        <w:t>%</w:t>
      </w:r>
      <w:r w:rsidR="00B84F72" w:rsidRPr="002623DF">
        <w:rPr>
          <w:rFonts w:ascii="宋体" w:eastAsia="宋体" w:hAnsi="宋体" w:cs="宋体" w:hint="eastAsia"/>
          <w:color w:val="000000" w:themeColor="text1"/>
          <w:kern w:val="0"/>
          <w:sz w:val="28"/>
          <w:szCs w:val="28"/>
        </w:rPr>
        <w:t>；税金及附加为</w:t>
      </w:r>
      <w:r w:rsidR="00141E9D" w:rsidRPr="002623DF">
        <w:rPr>
          <w:rFonts w:ascii="宋体" w:eastAsia="宋体" w:hAnsi="宋体" w:cs="宋体"/>
          <w:color w:val="000000" w:themeColor="text1"/>
          <w:kern w:val="0"/>
          <w:sz w:val="28"/>
          <w:szCs w:val="28"/>
        </w:rPr>
        <w:t>0.24</w:t>
      </w:r>
      <w:r w:rsidR="00B84F72" w:rsidRPr="002623DF">
        <w:rPr>
          <w:rFonts w:ascii="宋体" w:eastAsia="宋体" w:hAnsi="宋体" w:cs="宋体" w:hint="eastAsia"/>
          <w:color w:val="000000" w:themeColor="text1"/>
          <w:kern w:val="0"/>
          <w:sz w:val="28"/>
          <w:szCs w:val="28"/>
        </w:rPr>
        <w:t>亿元，同比下降</w:t>
      </w:r>
      <w:r w:rsidR="00141E9D" w:rsidRPr="002623DF">
        <w:rPr>
          <w:rFonts w:ascii="宋体" w:eastAsia="宋体" w:hAnsi="宋体" w:cs="宋体"/>
          <w:color w:val="000000" w:themeColor="text1"/>
          <w:kern w:val="0"/>
          <w:sz w:val="28"/>
          <w:szCs w:val="28"/>
        </w:rPr>
        <w:t>22.3</w:t>
      </w:r>
      <w:r w:rsidR="00B84F72" w:rsidRPr="002623DF">
        <w:rPr>
          <w:rFonts w:ascii="宋体" w:eastAsia="宋体" w:hAnsi="宋体" w:cs="宋体"/>
          <w:color w:val="000000" w:themeColor="text1"/>
          <w:kern w:val="0"/>
          <w:sz w:val="28"/>
          <w:szCs w:val="28"/>
        </w:rPr>
        <w:t>%</w:t>
      </w:r>
      <w:r w:rsidR="00B84F72" w:rsidRPr="002623DF">
        <w:rPr>
          <w:rFonts w:ascii="宋体" w:eastAsia="宋体" w:hAnsi="宋体" w:cs="宋体" w:hint="eastAsia"/>
          <w:color w:val="000000" w:themeColor="text1"/>
          <w:kern w:val="0"/>
          <w:sz w:val="28"/>
          <w:szCs w:val="28"/>
        </w:rPr>
        <w:t>。</w:t>
      </w:r>
    </w:p>
    <w:p w14:paraId="2A626611" w14:textId="77777777" w:rsidR="000453D5" w:rsidRPr="002623DF" w:rsidRDefault="000453D5" w:rsidP="009F4E83">
      <w:pPr>
        <w:spacing w:line="360" w:lineRule="auto"/>
        <w:ind w:firstLineChars="100" w:firstLine="280"/>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经济运行其他一些指标方面情况如下：</w:t>
      </w:r>
    </w:p>
    <w:p w14:paraId="1BF269E7" w14:textId="19403DB3" w:rsidR="000453D5" w:rsidRPr="002623DF" w:rsidRDefault="000453D5" w:rsidP="005B16C9">
      <w:pPr>
        <w:spacing w:line="360" w:lineRule="auto"/>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w:t>
      </w:r>
      <w:r w:rsidRPr="002623DF">
        <w:rPr>
          <w:rFonts w:ascii="宋体" w:eastAsia="宋体" w:hAnsi="宋体" w:cs="宋体"/>
          <w:color w:val="000000" w:themeColor="text1"/>
          <w:kern w:val="0"/>
          <w:sz w:val="28"/>
          <w:szCs w:val="28"/>
        </w:rPr>
        <w:t xml:space="preserve"> </w:t>
      </w:r>
      <w:r w:rsidRPr="002623DF">
        <w:rPr>
          <w:rFonts w:ascii="宋体" w:eastAsia="宋体" w:hAnsi="宋体" w:cs="宋体" w:hint="eastAsia"/>
          <w:color w:val="000000" w:themeColor="text1"/>
          <w:kern w:val="0"/>
          <w:sz w:val="28"/>
          <w:szCs w:val="28"/>
        </w:rPr>
        <w:t>三项费用</w:t>
      </w:r>
      <w:r w:rsidR="00141E9D" w:rsidRPr="002623DF">
        <w:rPr>
          <w:rFonts w:ascii="宋体" w:eastAsia="宋体" w:hAnsi="宋体" w:cs="宋体"/>
          <w:color w:val="000000" w:themeColor="text1"/>
          <w:kern w:val="0"/>
          <w:sz w:val="28"/>
          <w:szCs w:val="28"/>
        </w:rPr>
        <w:t>2.66</w:t>
      </w:r>
      <w:r w:rsidR="00830F7E" w:rsidRPr="002623DF">
        <w:rPr>
          <w:rFonts w:ascii="宋体" w:eastAsia="宋体" w:hAnsi="宋体" w:cs="宋体" w:hint="eastAsia"/>
          <w:color w:val="000000" w:themeColor="text1"/>
          <w:kern w:val="0"/>
          <w:sz w:val="28"/>
          <w:szCs w:val="28"/>
        </w:rPr>
        <w:t>亿元，</w:t>
      </w:r>
      <w:r w:rsidRPr="002623DF">
        <w:rPr>
          <w:rFonts w:ascii="宋体" w:eastAsia="宋体" w:hAnsi="宋体" w:cs="宋体" w:hint="eastAsia"/>
          <w:color w:val="000000" w:themeColor="text1"/>
          <w:kern w:val="0"/>
          <w:sz w:val="28"/>
          <w:szCs w:val="28"/>
        </w:rPr>
        <w:t>占主营收入</w:t>
      </w:r>
      <w:r w:rsidR="009F4E83" w:rsidRPr="002623DF">
        <w:rPr>
          <w:rFonts w:ascii="宋体" w:eastAsia="宋体" w:hAnsi="宋体" w:cs="宋体" w:hint="eastAsia"/>
          <w:color w:val="000000" w:themeColor="text1"/>
          <w:kern w:val="0"/>
          <w:sz w:val="28"/>
          <w:szCs w:val="28"/>
        </w:rPr>
        <w:t>为</w:t>
      </w:r>
      <w:r w:rsidR="00141E9D" w:rsidRPr="002623DF">
        <w:rPr>
          <w:rFonts w:ascii="宋体" w:eastAsia="宋体" w:hAnsi="宋体" w:cs="宋体"/>
          <w:color w:val="000000" w:themeColor="text1"/>
          <w:kern w:val="0"/>
          <w:sz w:val="28"/>
          <w:szCs w:val="28"/>
        </w:rPr>
        <w:t>3.81</w:t>
      </w:r>
      <w:r w:rsidR="009F4E83" w:rsidRPr="002623DF">
        <w:rPr>
          <w:rFonts w:ascii="宋体" w:eastAsia="宋体" w:hAnsi="宋体" w:cs="宋体"/>
          <w:color w:val="000000" w:themeColor="text1"/>
          <w:kern w:val="0"/>
          <w:sz w:val="28"/>
          <w:szCs w:val="28"/>
        </w:rPr>
        <w:t>%</w:t>
      </w:r>
      <w:r w:rsidR="000F0033" w:rsidRPr="002623DF">
        <w:rPr>
          <w:rFonts w:ascii="宋体" w:eastAsia="宋体" w:hAnsi="宋体" w:cs="宋体" w:hint="eastAsia"/>
          <w:color w:val="000000" w:themeColor="text1"/>
          <w:kern w:val="0"/>
          <w:sz w:val="28"/>
          <w:szCs w:val="28"/>
        </w:rPr>
        <w:t>，</w:t>
      </w:r>
      <w:r w:rsidR="00B84F72" w:rsidRPr="002623DF">
        <w:rPr>
          <w:rFonts w:ascii="宋体" w:eastAsia="宋体" w:hAnsi="宋体" w:cs="宋体" w:hint="eastAsia"/>
          <w:color w:val="000000" w:themeColor="text1"/>
          <w:kern w:val="0"/>
          <w:sz w:val="28"/>
          <w:szCs w:val="28"/>
        </w:rPr>
        <w:t>低于去</w:t>
      </w:r>
      <w:r w:rsidR="000F0033" w:rsidRPr="002623DF">
        <w:rPr>
          <w:rFonts w:ascii="宋体" w:eastAsia="宋体" w:hAnsi="宋体" w:cs="宋体" w:hint="eastAsia"/>
          <w:color w:val="000000" w:themeColor="text1"/>
          <w:kern w:val="0"/>
          <w:sz w:val="28"/>
          <w:szCs w:val="28"/>
        </w:rPr>
        <w:t>年</w:t>
      </w:r>
      <w:r w:rsidR="00141E9D" w:rsidRPr="002623DF">
        <w:rPr>
          <w:rFonts w:ascii="宋体" w:eastAsia="宋体" w:hAnsi="宋体" w:cs="宋体"/>
          <w:color w:val="000000" w:themeColor="text1"/>
          <w:kern w:val="0"/>
          <w:sz w:val="28"/>
          <w:szCs w:val="28"/>
        </w:rPr>
        <w:t>1.99</w:t>
      </w:r>
      <w:r w:rsidR="00E0138F" w:rsidRPr="002623DF">
        <w:rPr>
          <w:rFonts w:ascii="宋体" w:eastAsia="宋体" w:hAnsi="宋体" w:cs="宋体" w:hint="eastAsia"/>
          <w:color w:val="000000" w:themeColor="text1"/>
          <w:kern w:val="0"/>
          <w:sz w:val="28"/>
          <w:szCs w:val="28"/>
        </w:rPr>
        <w:t>个</w:t>
      </w:r>
      <w:r w:rsidR="008D5BFF" w:rsidRPr="002623DF">
        <w:rPr>
          <w:rFonts w:ascii="宋体" w:eastAsia="宋体" w:hAnsi="宋体" w:cs="宋体" w:hint="eastAsia"/>
          <w:color w:val="000000" w:themeColor="text1"/>
          <w:kern w:val="0"/>
          <w:sz w:val="28"/>
          <w:szCs w:val="28"/>
        </w:rPr>
        <w:t>百分点</w:t>
      </w:r>
      <w:r w:rsidR="000F0033" w:rsidRPr="002623DF">
        <w:rPr>
          <w:rFonts w:ascii="宋体" w:eastAsia="宋体" w:hAnsi="宋体" w:cs="宋体" w:hint="eastAsia"/>
          <w:color w:val="000000" w:themeColor="text1"/>
          <w:kern w:val="0"/>
          <w:sz w:val="28"/>
          <w:szCs w:val="28"/>
        </w:rPr>
        <w:t>；</w:t>
      </w:r>
    </w:p>
    <w:p w14:paraId="3DD58C16" w14:textId="7E8537E0" w:rsidR="000453D5" w:rsidRPr="002623DF" w:rsidRDefault="000453D5" w:rsidP="005B16C9">
      <w:pPr>
        <w:spacing w:line="360" w:lineRule="auto"/>
        <w:rPr>
          <w:rFonts w:ascii="宋体" w:eastAsia="宋体" w:hAnsi="宋体" w:cs="宋体"/>
          <w:color w:val="000000" w:themeColor="text1"/>
          <w:kern w:val="0"/>
          <w:sz w:val="28"/>
          <w:szCs w:val="28"/>
        </w:rPr>
      </w:pPr>
      <w:r w:rsidRPr="002623DF">
        <w:rPr>
          <w:rFonts w:ascii="宋体" w:eastAsia="宋体" w:hAnsi="宋体" w:cs="宋体"/>
          <w:color w:val="000000" w:themeColor="text1"/>
          <w:kern w:val="0"/>
          <w:sz w:val="28"/>
          <w:szCs w:val="28"/>
        </w:rPr>
        <w:t xml:space="preserve">-- </w:t>
      </w:r>
      <w:r w:rsidRPr="002623DF">
        <w:rPr>
          <w:rFonts w:ascii="宋体" w:eastAsia="宋体" w:hAnsi="宋体" w:cs="宋体" w:hint="eastAsia"/>
          <w:color w:val="000000" w:themeColor="text1"/>
          <w:kern w:val="0"/>
          <w:sz w:val="28"/>
          <w:szCs w:val="28"/>
        </w:rPr>
        <w:t>研发费用</w:t>
      </w:r>
      <w:r w:rsidR="005655C0" w:rsidRPr="002623DF">
        <w:rPr>
          <w:rFonts w:ascii="宋体" w:eastAsia="宋体" w:hAnsi="宋体" w:cs="宋体"/>
          <w:color w:val="000000" w:themeColor="text1"/>
          <w:kern w:val="0"/>
          <w:sz w:val="28"/>
          <w:szCs w:val="28"/>
        </w:rPr>
        <w:t>1.83</w:t>
      </w:r>
      <w:r w:rsidR="009F4E83" w:rsidRPr="002623DF">
        <w:rPr>
          <w:rFonts w:ascii="宋体" w:eastAsia="宋体" w:hAnsi="宋体" w:cs="宋体" w:hint="eastAsia"/>
          <w:color w:val="000000" w:themeColor="text1"/>
          <w:kern w:val="0"/>
          <w:sz w:val="28"/>
          <w:szCs w:val="28"/>
        </w:rPr>
        <w:t>亿元</w:t>
      </w:r>
      <w:r w:rsidRPr="002623DF">
        <w:rPr>
          <w:rFonts w:ascii="宋体" w:eastAsia="宋体" w:hAnsi="宋体" w:cs="宋体" w:hint="eastAsia"/>
          <w:color w:val="000000" w:themeColor="text1"/>
          <w:kern w:val="0"/>
          <w:sz w:val="28"/>
          <w:szCs w:val="28"/>
        </w:rPr>
        <w:t>，</w:t>
      </w:r>
      <w:r w:rsidR="000F0033" w:rsidRPr="002623DF">
        <w:rPr>
          <w:rFonts w:ascii="宋体" w:eastAsia="宋体" w:hAnsi="宋体" w:cs="宋体" w:hint="eastAsia"/>
          <w:color w:val="000000" w:themeColor="text1"/>
          <w:kern w:val="0"/>
          <w:sz w:val="28"/>
          <w:szCs w:val="28"/>
        </w:rPr>
        <w:t>同比下降</w:t>
      </w:r>
      <w:r w:rsidR="005655C0" w:rsidRPr="002623DF">
        <w:rPr>
          <w:rFonts w:ascii="宋体" w:eastAsia="宋体" w:hAnsi="宋体" w:cs="宋体"/>
          <w:color w:val="000000" w:themeColor="text1"/>
          <w:kern w:val="0"/>
          <w:sz w:val="28"/>
          <w:szCs w:val="28"/>
        </w:rPr>
        <w:t>24.43</w:t>
      </w:r>
      <w:r w:rsidR="000F0033" w:rsidRPr="002623DF">
        <w:rPr>
          <w:rFonts w:ascii="宋体" w:eastAsia="宋体" w:hAnsi="宋体" w:cs="宋体"/>
          <w:color w:val="000000" w:themeColor="text1"/>
          <w:kern w:val="0"/>
          <w:sz w:val="28"/>
          <w:szCs w:val="28"/>
        </w:rPr>
        <w:t>%</w:t>
      </w:r>
      <w:r w:rsidR="000F0033" w:rsidRPr="002623DF">
        <w:rPr>
          <w:rFonts w:ascii="宋体" w:eastAsia="宋体" w:hAnsi="宋体" w:cs="宋体" w:hint="eastAsia"/>
          <w:color w:val="000000" w:themeColor="text1"/>
          <w:kern w:val="0"/>
          <w:sz w:val="28"/>
          <w:szCs w:val="28"/>
        </w:rPr>
        <w:t>，</w:t>
      </w:r>
      <w:r w:rsidRPr="002623DF">
        <w:rPr>
          <w:rFonts w:ascii="宋体" w:eastAsia="宋体" w:hAnsi="宋体" w:cs="宋体" w:hint="eastAsia"/>
          <w:color w:val="000000" w:themeColor="text1"/>
          <w:kern w:val="0"/>
          <w:sz w:val="28"/>
          <w:szCs w:val="28"/>
        </w:rPr>
        <w:t>占主营收入</w:t>
      </w:r>
      <w:r w:rsidR="005655C0" w:rsidRPr="002623DF">
        <w:rPr>
          <w:rFonts w:ascii="宋体" w:eastAsia="宋体" w:hAnsi="宋体" w:cs="宋体"/>
          <w:color w:val="000000" w:themeColor="text1"/>
          <w:kern w:val="0"/>
          <w:sz w:val="28"/>
          <w:szCs w:val="28"/>
        </w:rPr>
        <w:t>2.6</w:t>
      </w:r>
      <w:r w:rsidRPr="002623DF">
        <w:rPr>
          <w:rFonts w:ascii="宋体" w:eastAsia="宋体" w:hAnsi="宋体" w:cs="宋体" w:hint="eastAsia"/>
          <w:color w:val="000000" w:themeColor="text1"/>
          <w:kern w:val="0"/>
          <w:sz w:val="28"/>
          <w:szCs w:val="28"/>
        </w:rPr>
        <w:t>%；</w:t>
      </w:r>
      <w:r w:rsidR="000F0033" w:rsidRPr="002623DF">
        <w:rPr>
          <w:rFonts w:ascii="宋体" w:eastAsia="宋体" w:hAnsi="宋体" w:cs="宋体" w:hint="eastAsia"/>
          <w:color w:val="000000" w:themeColor="text1"/>
          <w:kern w:val="0"/>
          <w:sz w:val="28"/>
          <w:szCs w:val="28"/>
        </w:rPr>
        <w:t>比上年</w:t>
      </w:r>
      <w:r w:rsidR="005655C0" w:rsidRPr="002623DF">
        <w:rPr>
          <w:rFonts w:ascii="宋体" w:eastAsia="宋体" w:hAnsi="宋体" w:cs="宋体" w:hint="eastAsia"/>
          <w:color w:val="000000" w:themeColor="text1"/>
          <w:kern w:val="0"/>
          <w:sz w:val="28"/>
          <w:szCs w:val="28"/>
        </w:rPr>
        <w:t>下降</w:t>
      </w:r>
      <w:r w:rsidR="008D5BFF" w:rsidRPr="002623DF">
        <w:rPr>
          <w:rFonts w:ascii="宋体" w:eastAsia="宋体" w:hAnsi="宋体" w:cs="宋体" w:hint="eastAsia"/>
          <w:color w:val="000000" w:themeColor="text1"/>
          <w:kern w:val="0"/>
          <w:sz w:val="28"/>
          <w:szCs w:val="28"/>
        </w:rPr>
        <w:t>0</w:t>
      </w:r>
      <w:r w:rsidR="008D5BFF" w:rsidRPr="002623DF">
        <w:rPr>
          <w:rFonts w:ascii="宋体" w:eastAsia="宋体" w:hAnsi="宋体" w:cs="宋体"/>
          <w:color w:val="000000" w:themeColor="text1"/>
          <w:kern w:val="0"/>
          <w:sz w:val="28"/>
          <w:szCs w:val="28"/>
        </w:rPr>
        <w:t>.</w:t>
      </w:r>
      <w:r w:rsidR="005655C0" w:rsidRPr="002623DF">
        <w:rPr>
          <w:rFonts w:ascii="宋体" w:eastAsia="宋体" w:hAnsi="宋体" w:cs="宋体"/>
          <w:color w:val="000000" w:themeColor="text1"/>
          <w:kern w:val="0"/>
          <w:sz w:val="28"/>
          <w:szCs w:val="28"/>
        </w:rPr>
        <w:t>2</w:t>
      </w:r>
      <w:r w:rsidR="000F0033" w:rsidRPr="002623DF">
        <w:rPr>
          <w:rFonts w:ascii="宋体" w:eastAsia="宋体" w:hAnsi="宋体" w:cs="宋体" w:hint="eastAsia"/>
          <w:color w:val="000000" w:themeColor="text1"/>
          <w:kern w:val="0"/>
          <w:sz w:val="28"/>
          <w:szCs w:val="28"/>
        </w:rPr>
        <w:t>个百分点；</w:t>
      </w:r>
    </w:p>
    <w:p w14:paraId="57A69D4E" w14:textId="271B52A0" w:rsidR="008F3970" w:rsidRPr="002623DF" w:rsidRDefault="000453D5" w:rsidP="008F3970">
      <w:pPr>
        <w:spacing w:line="360" w:lineRule="auto"/>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 应收帐款</w:t>
      </w:r>
      <w:r w:rsidR="005655C0" w:rsidRPr="002623DF">
        <w:rPr>
          <w:rFonts w:ascii="宋体" w:eastAsia="宋体" w:hAnsi="宋体" w:cs="宋体"/>
          <w:color w:val="000000" w:themeColor="text1"/>
          <w:kern w:val="0"/>
          <w:sz w:val="28"/>
          <w:szCs w:val="28"/>
        </w:rPr>
        <w:t>35.16</w:t>
      </w:r>
      <w:r w:rsidRPr="002623DF">
        <w:rPr>
          <w:rFonts w:ascii="宋体" w:eastAsia="宋体" w:hAnsi="宋体" w:cs="宋体" w:hint="eastAsia"/>
          <w:color w:val="000000" w:themeColor="text1"/>
          <w:kern w:val="0"/>
          <w:sz w:val="28"/>
          <w:szCs w:val="28"/>
        </w:rPr>
        <w:t>亿元，同比</w:t>
      </w:r>
      <w:r w:rsidR="0059484B" w:rsidRPr="002623DF">
        <w:rPr>
          <w:rFonts w:ascii="宋体" w:eastAsia="宋体" w:hAnsi="宋体" w:cs="宋体" w:hint="eastAsia"/>
          <w:color w:val="000000" w:themeColor="text1"/>
          <w:kern w:val="0"/>
          <w:sz w:val="28"/>
          <w:szCs w:val="28"/>
        </w:rPr>
        <w:t>下降</w:t>
      </w:r>
      <w:r w:rsidR="005655C0" w:rsidRPr="002623DF">
        <w:rPr>
          <w:rFonts w:ascii="宋体" w:eastAsia="宋体" w:hAnsi="宋体" w:cs="宋体"/>
          <w:color w:val="000000" w:themeColor="text1"/>
          <w:kern w:val="0"/>
          <w:sz w:val="28"/>
          <w:szCs w:val="28"/>
        </w:rPr>
        <w:t>21.93</w:t>
      </w:r>
      <w:r w:rsidR="00CA7202" w:rsidRPr="002623DF">
        <w:rPr>
          <w:rFonts w:ascii="宋体" w:eastAsia="宋体" w:hAnsi="宋体" w:cs="宋体"/>
          <w:color w:val="000000" w:themeColor="text1"/>
          <w:kern w:val="0"/>
          <w:sz w:val="28"/>
          <w:szCs w:val="28"/>
        </w:rPr>
        <w:t>%</w:t>
      </w:r>
      <w:r w:rsidR="00BA48A0" w:rsidRPr="002623DF">
        <w:rPr>
          <w:rFonts w:ascii="宋体" w:eastAsia="宋体" w:hAnsi="宋体" w:cs="宋体" w:hint="eastAsia"/>
          <w:color w:val="000000" w:themeColor="text1"/>
          <w:kern w:val="0"/>
          <w:sz w:val="28"/>
          <w:szCs w:val="28"/>
        </w:rPr>
        <w:t>；</w:t>
      </w:r>
      <w:r w:rsidRPr="002623DF">
        <w:rPr>
          <w:rFonts w:ascii="宋体" w:eastAsia="宋体" w:hAnsi="宋体" w:cs="宋体" w:hint="eastAsia"/>
          <w:color w:val="000000" w:themeColor="text1"/>
          <w:kern w:val="0"/>
          <w:sz w:val="28"/>
          <w:szCs w:val="28"/>
        </w:rPr>
        <w:t xml:space="preserve"> 存货</w:t>
      </w:r>
      <w:r w:rsidR="005655C0" w:rsidRPr="002623DF">
        <w:rPr>
          <w:rFonts w:ascii="宋体" w:eastAsia="宋体" w:hAnsi="宋体" w:cs="宋体"/>
          <w:color w:val="000000" w:themeColor="text1"/>
          <w:kern w:val="0"/>
          <w:sz w:val="28"/>
          <w:szCs w:val="28"/>
        </w:rPr>
        <w:t>17.78</w:t>
      </w:r>
      <w:r w:rsidRPr="002623DF">
        <w:rPr>
          <w:rFonts w:ascii="宋体" w:eastAsia="宋体" w:hAnsi="宋体" w:cs="宋体" w:hint="eastAsia"/>
          <w:color w:val="000000" w:themeColor="text1"/>
          <w:kern w:val="0"/>
          <w:sz w:val="28"/>
          <w:szCs w:val="28"/>
        </w:rPr>
        <w:t>亿元，同比</w:t>
      </w:r>
      <w:r w:rsidR="0059484B" w:rsidRPr="002623DF">
        <w:rPr>
          <w:rFonts w:ascii="宋体" w:eastAsia="宋体" w:hAnsi="宋体" w:cs="宋体" w:hint="eastAsia"/>
          <w:color w:val="000000" w:themeColor="text1"/>
          <w:kern w:val="0"/>
          <w:sz w:val="28"/>
          <w:szCs w:val="28"/>
        </w:rPr>
        <w:t>下降</w:t>
      </w:r>
      <w:r w:rsidR="005655C0" w:rsidRPr="002623DF">
        <w:rPr>
          <w:rFonts w:ascii="宋体" w:eastAsia="宋体" w:hAnsi="宋体" w:cs="宋体"/>
          <w:color w:val="000000" w:themeColor="text1"/>
          <w:kern w:val="0"/>
          <w:sz w:val="28"/>
          <w:szCs w:val="28"/>
        </w:rPr>
        <w:t>24.73</w:t>
      </w:r>
      <w:r w:rsidRPr="002623DF">
        <w:rPr>
          <w:rFonts w:ascii="宋体" w:eastAsia="宋体" w:hAnsi="宋体" w:cs="宋体" w:hint="eastAsia"/>
          <w:color w:val="000000" w:themeColor="text1"/>
          <w:kern w:val="0"/>
          <w:sz w:val="28"/>
          <w:szCs w:val="28"/>
        </w:rPr>
        <w:t>%，其中产成品</w:t>
      </w:r>
      <w:r w:rsidR="005655C0" w:rsidRPr="002623DF">
        <w:rPr>
          <w:rFonts w:ascii="宋体" w:eastAsia="宋体" w:hAnsi="宋体" w:cs="宋体"/>
          <w:color w:val="000000" w:themeColor="text1"/>
          <w:kern w:val="0"/>
          <w:sz w:val="28"/>
          <w:szCs w:val="28"/>
        </w:rPr>
        <w:t>11.43</w:t>
      </w:r>
      <w:r w:rsidRPr="002623DF">
        <w:rPr>
          <w:rFonts w:ascii="宋体" w:eastAsia="宋体" w:hAnsi="宋体" w:cs="宋体" w:hint="eastAsia"/>
          <w:color w:val="000000" w:themeColor="text1"/>
          <w:kern w:val="0"/>
          <w:sz w:val="28"/>
          <w:szCs w:val="28"/>
        </w:rPr>
        <w:t>亿元，</w:t>
      </w:r>
      <w:r w:rsidR="00CA7202" w:rsidRPr="002623DF">
        <w:rPr>
          <w:rFonts w:ascii="宋体" w:eastAsia="宋体" w:hAnsi="宋体" w:cs="宋体" w:hint="eastAsia"/>
          <w:color w:val="000000" w:themeColor="text1"/>
          <w:kern w:val="0"/>
          <w:sz w:val="28"/>
          <w:szCs w:val="28"/>
        </w:rPr>
        <w:t>同比</w:t>
      </w:r>
      <w:r w:rsidR="0059484B" w:rsidRPr="002623DF">
        <w:rPr>
          <w:rFonts w:ascii="宋体" w:eastAsia="宋体" w:hAnsi="宋体" w:cs="宋体" w:hint="eastAsia"/>
          <w:color w:val="000000" w:themeColor="text1"/>
          <w:kern w:val="0"/>
          <w:sz w:val="28"/>
          <w:szCs w:val="28"/>
        </w:rPr>
        <w:t>下降</w:t>
      </w:r>
      <w:r w:rsidR="005655C0" w:rsidRPr="002623DF">
        <w:rPr>
          <w:rFonts w:ascii="宋体" w:eastAsia="宋体" w:hAnsi="宋体" w:cs="宋体"/>
          <w:color w:val="000000" w:themeColor="text1"/>
          <w:kern w:val="0"/>
          <w:sz w:val="28"/>
          <w:szCs w:val="28"/>
        </w:rPr>
        <w:t>16.31</w:t>
      </w:r>
      <w:r w:rsidRPr="002623DF">
        <w:rPr>
          <w:rFonts w:ascii="宋体" w:eastAsia="宋体" w:hAnsi="宋体" w:cs="宋体" w:hint="eastAsia"/>
          <w:color w:val="000000" w:themeColor="text1"/>
          <w:kern w:val="0"/>
          <w:sz w:val="28"/>
          <w:szCs w:val="28"/>
        </w:rPr>
        <w:t>%；</w:t>
      </w:r>
    </w:p>
    <w:p w14:paraId="0D81BF0B" w14:textId="1665C1DD" w:rsidR="008F3970" w:rsidRPr="002623DF" w:rsidRDefault="00FF199C" w:rsidP="008D5BFF">
      <w:pPr>
        <w:spacing w:line="360" w:lineRule="auto"/>
        <w:ind w:firstLineChars="100" w:firstLine="280"/>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从以上数据可以看出，</w:t>
      </w:r>
      <w:r w:rsidR="005655C0" w:rsidRPr="002623DF">
        <w:rPr>
          <w:rFonts w:ascii="宋体" w:eastAsia="宋体" w:hAnsi="宋体" w:cs="宋体" w:hint="eastAsia"/>
          <w:color w:val="000000" w:themeColor="text1"/>
          <w:kern w:val="0"/>
          <w:sz w:val="28"/>
          <w:szCs w:val="28"/>
        </w:rPr>
        <w:t>前三季度</w:t>
      </w:r>
      <w:r w:rsidRPr="002623DF">
        <w:rPr>
          <w:rFonts w:ascii="宋体" w:eastAsia="宋体" w:hAnsi="宋体" w:cs="宋体" w:hint="eastAsia"/>
          <w:color w:val="000000" w:themeColor="text1"/>
          <w:kern w:val="0"/>
          <w:sz w:val="28"/>
          <w:szCs w:val="28"/>
        </w:rPr>
        <w:t>集团外</w:t>
      </w:r>
      <w:r w:rsidR="0059484B" w:rsidRPr="002623DF">
        <w:rPr>
          <w:rFonts w:ascii="宋体" w:eastAsia="宋体" w:hAnsi="宋体" w:cs="宋体" w:hint="eastAsia"/>
          <w:color w:val="000000" w:themeColor="text1"/>
          <w:kern w:val="0"/>
          <w:sz w:val="28"/>
          <w:szCs w:val="28"/>
        </w:rPr>
        <w:t>的</w:t>
      </w:r>
      <w:r w:rsidRPr="002623DF">
        <w:rPr>
          <w:rFonts w:ascii="宋体" w:eastAsia="宋体" w:hAnsi="宋体" w:cs="宋体" w:hint="eastAsia"/>
          <w:color w:val="000000" w:themeColor="text1"/>
          <w:kern w:val="0"/>
          <w:sz w:val="28"/>
          <w:szCs w:val="28"/>
        </w:rPr>
        <w:t>配套企业，</w:t>
      </w:r>
      <w:r w:rsidR="00E0138F" w:rsidRPr="002623DF">
        <w:rPr>
          <w:rFonts w:ascii="宋体" w:eastAsia="宋体" w:hAnsi="宋体" w:cs="宋体" w:hint="eastAsia"/>
          <w:color w:val="000000" w:themeColor="text1"/>
          <w:kern w:val="0"/>
          <w:sz w:val="28"/>
          <w:szCs w:val="28"/>
        </w:rPr>
        <w:t>在</w:t>
      </w:r>
      <w:r w:rsidR="0059484B" w:rsidRPr="002623DF">
        <w:rPr>
          <w:rFonts w:ascii="宋体" w:eastAsia="宋体" w:hAnsi="宋体" w:cs="宋体" w:hint="eastAsia"/>
          <w:color w:val="000000" w:themeColor="text1"/>
          <w:kern w:val="0"/>
          <w:sz w:val="28"/>
          <w:szCs w:val="28"/>
        </w:rPr>
        <w:t>企业</w:t>
      </w:r>
      <w:r w:rsidRPr="002623DF">
        <w:rPr>
          <w:rFonts w:ascii="宋体" w:eastAsia="宋体" w:hAnsi="宋体" w:cs="宋体" w:hint="eastAsia"/>
          <w:color w:val="000000" w:themeColor="text1"/>
          <w:kern w:val="0"/>
          <w:sz w:val="28"/>
          <w:szCs w:val="28"/>
        </w:rPr>
        <w:t>产值</w:t>
      </w:r>
      <w:r w:rsidR="0059484B" w:rsidRPr="002623DF">
        <w:rPr>
          <w:rFonts w:ascii="宋体" w:eastAsia="宋体" w:hAnsi="宋体" w:cs="宋体" w:hint="eastAsia"/>
          <w:color w:val="000000" w:themeColor="text1"/>
          <w:kern w:val="0"/>
          <w:sz w:val="28"/>
          <w:szCs w:val="28"/>
        </w:rPr>
        <w:t>、</w:t>
      </w:r>
      <w:r w:rsidR="005655C0" w:rsidRPr="002623DF">
        <w:rPr>
          <w:rFonts w:ascii="宋体" w:eastAsia="宋体" w:hAnsi="宋体" w:cs="宋体" w:hint="eastAsia"/>
          <w:color w:val="000000" w:themeColor="text1"/>
          <w:kern w:val="0"/>
          <w:sz w:val="28"/>
          <w:szCs w:val="28"/>
        </w:rPr>
        <w:t>营业收入、企业</w:t>
      </w:r>
      <w:r w:rsidR="0059484B" w:rsidRPr="002623DF">
        <w:rPr>
          <w:rFonts w:ascii="宋体" w:eastAsia="宋体" w:hAnsi="宋体" w:cs="宋体" w:hint="eastAsia"/>
          <w:color w:val="000000" w:themeColor="text1"/>
          <w:kern w:val="0"/>
          <w:sz w:val="28"/>
          <w:szCs w:val="28"/>
        </w:rPr>
        <w:t>利润</w:t>
      </w:r>
      <w:r w:rsidR="005655C0" w:rsidRPr="002623DF">
        <w:rPr>
          <w:rFonts w:ascii="宋体" w:eastAsia="宋体" w:hAnsi="宋体" w:cs="宋体" w:hint="eastAsia"/>
          <w:color w:val="000000" w:themeColor="text1"/>
          <w:kern w:val="0"/>
          <w:sz w:val="28"/>
          <w:szCs w:val="28"/>
        </w:rPr>
        <w:t>等各项经济指标都降</w:t>
      </w:r>
      <w:r w:rsidR="0059484B" w:rsidRPr="002623DF">
        <w:rPr>
          <w:rFonts w:ascii="宋体" w:eastAsia="宋体" w:hAnsi="宋体" w:cs="宋体" w:hint="eastAsia"/>
          <w:color w:val="000000" w:themeColor="text1"/>
          <w:kern w:val="0"/>
          <w:sz w:val="28"/>
          <w:szCs w:val="28"/>
        </w:rPr>
        <w:t>幅较大，疫情</w:t>
      </w:r>
      <w:r w:rsidR="005655C0" w:rsidRPr="002623DF">
        <w:rPr>
          <w:rFonts w:ascii="宋体" w:eastAsia="宋体" w:hAnsi="宋体" w:cs="宋体" w:hint="eastAsia"/>
          <w:color w:val="000000" w:themeColor="text1"/>
          <w:kern w:val="0"/>
          <w:sz w:val="28"/>
          <w:szCs w:val="28"/>
        </w:rPr>
        <w:t>影响还没完全回复</w:t>
      </w:r>
      <w:r w:rsidR="0059484B" w:rsidRPr="002623DF">
        <w:rPr>
          <w:rFonts w:ascii="宋体" w:eastAsia="宋体" w:hAnsi="宋体" w:cs="宋体" w:hint="eastAsia"/>
          <w:color w:val="000000" w:themeColor="text1"/>
          <w:kern w:val="0"/>
          <w:sz w:val="28"/>
          <w:szCs w:val="28"/>
        </w:rPr>
        <w:t>，</w:t>
      </w:r>
      <w:r w:rsidR="005655C0" w:rsidRPr="002623DF">
        <w:rPr>
          <w:rFonts w:ascii="宋体" w:eastAsia="宋体" w:hAnsi="宋体" w:cs="宋体" w:hint="eastAsia"/>
          <w:color w:val="000000" w:themeColor="text1"/>
          <w:kern w:val="0"/>
          <w:sz w:val="28"/>
          <w:szCs w:val="28"/>
        </w:rPr>
        <w:t>但随着国家政策</w:t>
      </w:r>
      <w:r w:rsidR="005655C0" w:rsidRPr="002623DF">
        <w:rPr>
          <w:rFonts w:ascii="宋体" w:eastAsia="宋体" w:hAnsi="宋体" w:cs="宋体" w:hint="eastAsia"/>
          <w:color w:val="000000" w:themeColor="text1"/>
          <w:kern w:val="0"/>
          <w:sz w:val="28"/>
          <w:szCs w:val="28"/>
        </w:rPr>
        <w:t>组合拳效应逐步显现，经济运行持续恢复，</w:t>
      </w:r>
      <w:r w:rsidR="00A81D32" w:rsidRPr="002623DF">
        <w:rPr>
          <w:rFonts w:ascii="宋体" w:eastAsia="宋体" w:hAnsi="宋体" w:cs="宋体" w:hint="eastAsia"/>
          <w:color w:val="000000" w:themeColor="text1"/>
          <w:kern w:val="0"/>
          <w:sz w:val="28"/>
          <w:szCs w:val="28"/>
        </w:rPr>
        <w:t>企</w:t>
      </w:r>
      <w:r w:rsidR="00A81D32" w:rsidRPr="002623DF">
        <w:rPr>
          <w:rFonts w:ascii="宋体" w:eastAsia="宋体" w:hAnsi="宋体" w:cs="宋体" w:hint="eastAsia"/>
          <w:color w:val="000000" w:themeColor="text1"/>
          <w:kern w:val="0"/>
          <w:sz w:val="28"/>
          <w:szCs w:val="28"/>
        </w:rPr>
        <w:lastRenderedPageBreak/>
        <w:t>业</w:t>
      </w:r>
      <w:r w:rsidR="00C44602" w:rsidRPr="002623DF">
        <w:rPr>
          <w:rFonts w:ascii="宋体" w:eastAsia="宋体" w:hAnsi="宋体" w:cs="宋体" w:hint="eastAsia"/>
          <w:color w:val="000000" w:themeColor="text1"/>
          <w:kern w:val="0"/>
          <w:sz w:val="28"/>
          <w:szCs w:val="28"/>
        </w:rPr>
        <w:t>的</w:t>
      </w:r>
      <w:r w:rsidR="00A81D32" w:rsidRPr="002623DF">
        <w:rPr>
          <w:rFonts w:ascii="宋体" w:eastAsia="宋体" w:hAnsi="宋体" w:cs="宋体" w:hint="eastAsia"/>
          <w:color w:val="000000" w:themeColor="text1"/>
          <w:kern w:val="0"/>
          <w:sz w:val="28"/>
          <w:szCs w:val="28"/>
        </w:rPr>
        <w:t>经营</w:t>
      </w:r>
      <w:r w:rsidR="00C44602" w:rsidRPr="002623DF">
        <w:rPr>
          <w:rFonts w:ascii="宋体" w:eastAsia="宋体" w:hAnsi="宋体" w:cs="宋体" w:hint="eastAsia"/>
          <w:color w:val="000000" w:themeColor="text1"/>
          <w:kern w:val="0"/>
          <w:sz w:val="28"/>
          <w:szCs w:val="28"/>
        </w:rPr>
        <w:t>运行会</w:t>
      </w:r>
      <w:r w:rsidR="00A81D32" w:rsidRPr="002623DF">
        <w:rPr>
          <w:rFonts w:ascii="宋体" w:eastAsia="宋体" w:hAnsi="宋体" w:cs="宋体" w:hint="eastAsia"/>
          <w:color w:val="000000" w:themeColor="text1"/>
          <w:kern w:val="0"/>
          <w:sz w:val="28"/>
          <w:szCs w:val="28"/>
        </w:rPr>
        <w:t>继续向好的方向发展。</w:t>
      </w:r>
    </w:p>
    <w:p w14:paraId="7467D6E8" w14:textId="4EAC688F" w:rsidR="008F3970" w:rsidRPr="002623DF" w:rsidRDefault="008F3970" w:rsidP="008F3970">
      <w:pPr>
        <w:spacing w:line="360" w:lineRule="auto"/>
        <w:rPr>
          <w:rFonts w:ascii="宋体" w:eastAsia="宋体" w:hAnsi="宋体" w:cs="宋体"/>
          <w:color w:val="000000" w:themeColor="text1"/>
          <w:kern w:val="0"/>
          <w:sz w:val="28"/>
          <w:szCs w:val="28"/>
        </w:rPr>
      </w:pPr>
    </w:p>
    <w:p w14:paraId="47340D8A" w14:textId="32F84DF0" w:rsidR="008F3970" w:rsidRPr="002623DF" w:rsidRDefault="008F3970" w:rsidP="008F3970">
      <w:pPr>
        <w:spacing w:line="360" w:lineRule="auto"/>
        <w:rPr>
          <w:rFonts w:ascii="宋体" w:eastAsia="宋体" w:hAnsi="宋体" w:cs="宋体"/>
          <w:color w:val="000000" w:themeColor="text1"/>
          <w:kern w:val="0"/>
          <w:sz w:val="28"/>
          <w:szCs w:val="28"/>
        </w:rPr>
      </w:pPr>
    </w:p>
    <w:p w14:paraId="3F43F308" w14:textId="2DED8E88" w:rsidR="000453D5" w:rsidRPr="002623DF" w:rsidRDefault="000453D5" w:rsidP="00047307">
      <w:pPr>
        <w:spacing w:line="360" w:lineRule="auto"/>
        <w:ind w:firstLineChars="1400" w:firstLine="3920"/>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上海市汽车行业协会信息统计部</w:t>
      </w:r>
    </w:p>
    <w:p w14:paraId="2CCF4AAE" w14:textId="011C52BE" w:rsidR="000453D5" w:rsidRPr="002623DF" w:rsidRDefault="000453D5" w:rsidP="00047307">
      <w:pPr>
        <w:spacing w:line="360" w:lineRule="auto"/>
        <w:ind w:firstLineChars="1700" w:firstLine="4760"/>
        <w:rPr>
          <w:rFonts w:ascii="宋体" w:eastAsia="宋体" w:hAnsi="宋体" w:cs="宋体"/>
          <w:color w:val="000000" w:themeColor="text1"/>
          <w:kern w:val="0"/>
          <w:sz w:val="28"/>
          <w:szCs w:val="28"/>
        </w:rPr>
      </w:pPr>
      <w:r w:rsidRPr="002623DF">
        <w:rPr>
          <w:rFonts w:ascii="宋体" w:eastAsia="宋体" w:hAnsi="宋体" w:cs="宋体" w:hint="eastAsia"/>
          <w:color w:val="000000" w:themeColor="text1"/>
          <w:kern w:val="0"/>
          <w:sz w:val="28"/>
          <w:szCs w:val="28"/>
        </w:rPr>
        <w:t>202</w:t>
      </w:r>
      <w:r w:rsidR="00EE7397" w:rsidRPr="002623DF">
        <w:rPr>
          <w:rFonts w:ascii="宋体" w:eastAsia="宋体" w:hAnsi="宋体" w:cs="宋体"/>
          <w:color w:val="000000" w:themeColor="text1"/>
          <w:kern w:val="0"/>
          <w:sz w:val="28"/>
          <w:szCs w:val="28"/>
        </w:rPr>
        <w:t>3</w:t>
      </w:r>
      <w:r w:rsidRPr="002623DF">
        <w:rPr>
          <w:rFonts w:ascii="宋体" w:eastAsia="宋体" w:hAnsi="宋体" w:cs="宋体" w:hint="eastAsia"/>
          <w:color w:val="000000" w:themeColor="text1"/>
          <w:kern w:val="0"/>
          <w:sz w:val="28"/>
          <w:szCs w:val="28"/>
        </w:rPr>
        <w:t>年</w:t>
      </w:r>
      <w:r w:rsidR="00551663">
        <w:rPr>
          <w:rFonts w:ascii="宋体" w:eastAsia="宋体" w:hAnsi="宋体" w:cs="宋体" w:hint="eastAsia"/>
          <w:color w:val="000000" w:themeColor="text1"/>
          <w:kern w:val="0"/>
          <w:sz w:val="28"/>
          <w:szCs w:val="28"/>
        </w:rPr>
        <w:t>1</w:t>
      </w:r>
      <w:r w:rsidR="00551663">
        <w:rPr>
          <w:rFonts w:ascii="宋体" w:eastAsia="宋体" w:hAnsi="宋体" w:cs="宋体"/>
          <w:color w:val="000000" w:themeColor="text1"/>
          <w:kern w:val="0"/>
          <w:sz w:val="28"/>
          <w:szCs w:val="28"/>
        </w:rPr>
        <w:t>1</w:t>
      </w:r>
      <w:r w:rsidRPr="002623DF">
        <w:rPr>
          <w:rFonts w:ascii="宋体" w:eastAsia="宋体" w:hAnsi="宋体" w:cs="宋体" w:hint="eastAsia"/>
          <w:color w:val="000000" w:themeColor="text1"/>
          <w:kern w:val="0"/>
          <w:sz w:val="28"/>
          <w:szCs w:val="28"/>
        </w:rPr>
        <w:t>月</w:t>
      </w:r>
      <w:r w:rsidR="00551663">
        <w:rPr>
          <w:rFonts w:ascii="宋体" w:eastAsia="宋体" w:hAnsi="宋体" w:cs="宋体" w:hint="eastAsia"/>
          <w:color w:val="000000" w:themeColor="text1"/>
          <w:kern w:val="0"/>
          <w:sz w:val="28"/>
          <w:szCs w:val="28"/>
        </w:rPr>
        <w:t>1</w:t>
      </w:r>
      <w:r w:rsidRPr="002623DF">
        <w:rPr>
          <w:rFonts w:ascii="宋体" w:eastAsia="宋体" w:hAnsi="宋体" w:cs="宋体" w:hint="eastAsia"/>
          <w:color w:val="000000" w:themeColor="text1"/>
          <w:kern w:val="0"/>
          <w:sz w:val="28"/>
          <w:szCs w:val="28"/>
        </w:rPr>
        <w:t>日</w:t>
      </w:r>
    </w:p>
    <w:sectPr w:rsidR="000453D5" w:rsidRPr="002623DF" w:rsidSect="009333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A1A38" w14:textId="77777777" w:rsidR="00B1539E" w:rsidRDefault="00B1539E" w:rsidP="009F2A10">
      <w:r>
        <w:separator/>
      </w:r>
    </w:p>
  </w:endnote>
  <w:endnote w:type="continuationSeparator" w:id="0">
    <w:p w14:paraId="22384700" w14:textId="77777777" w:rsidR="00B1539E" w:rsidRDefault="00B1539E" w:rsidP="009F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6EB9B" w14:textId="77777777" w:rsidR="00B1539E" w:rsidRDefault="00B1539E" w:rsidP="009F2A10">
      <w:r>
        <w:separator/>
      </w:r>
    </w:p>
  </w:footnote>
  <w:footnote w:type="continuationSeparator" w:id="0">
    <w:p w14:paraId="1C42686D" w14:textId="77777777" w:rsidR="00B1539E" w:rsidRDefault="00B1539E" w:rsidP="009F2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46B"/>
    <w:multiLevelType w:val="hybridMultilevel"/>
    <w:tmpl w:val="DBAAC394"/>
    <w:lvl w:ilvl="0" w:tplc="FFE48E0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773037C"/>
    <w:multiLevelType w:val="hybridMultilevel"/>
    <w:tmpl w:val="A300D0E0"/>
    <w:lvl w:ilvl="0" w:tplc="1690FCC4">
      <w:start w:val="1"/>
      <w:numFmt w:val="decimal"/>
      <w:lvlText w:val="%1-"/>
      <w:lvlJc w:val="left"/>
      <w:pPr>
        <w:ind w:left="1620" w:hanging="16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7B0987"/>
    <w:multiLevelType w:val="hybridMultilevel"/>
    <w:tmpl w:val="12769D34"/>
    <w:lvl w:ilvl="0" w:tplc="CFC0AA26">
      <w:start w:val="1"/>
      <w:numFmt w:val="decimal"/>
      <w:lvlText w:val="%1、"/>
      <w:lvlJc w:val="left"/>
      <w:pPr>
        <w:ind w:left="600" w:hanging="360"/>
      </w:pPr>
      <w:rPr>
        <w:rFonts w:hint="default"/>
        <w:color w:val="auto"/>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 w15:restartNumberingAfterBreak="0">
    <w:nsid w:val="38416686"/>
    <w:multiLevelType w:val="hybridMultilevel"/>
    <w:tmpl w:val="FCF28B52"/>
    <w:lvl w:ilvl="0" w:tplc="A372B3EA">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 w15:restartNumberingAfterBreak="0">
    <w:nsid w:val="38B24357"/>
    <w:multiLevelType w:val="hybridMultilevel"/>
    <w:tmpl w:val="16922436"/>
    <w:lvl w:ilvl="0" w:tplc="6B9812D6">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5" w15:restartNumberingAfterBreak="0">
    <w:nsid w:val="588C3CF5"/>
    <w:multiLevelType w:val="hybridMultilevel"/>
    <w:tmpl w:val="6540E388"/>
    <w:lvl w:ilvl="0" w:tplc="9C502840">
      <w:start w:val="1"/>
      <w:numFmt w:val="decimal"/>
      <w:lvlText w:val="%1、"/>
      <w:lvlJc w:val="left"/>
      <w:pPr>
        <w:ind w:left="631" w:hanging="390"/>
      </w:pPr>
      <w:rPr>
        <w:rFonts w:hint="default"/>
      </w:rPr>
    </w:lvl>
    <w:lvl w:ilvl="1" w:tplc="04090019" w:tentative="1">
      <w:start w:val="1"/>
      <w:numFmt w:val="lowerLetter"/>
      <w:lvlText w:val="%2)"/>
      <w:lvlJc w:val="left"/>
      <w:pPr>
        <w:ind w:left="1081" w:hanging="420"/>
      </w:pPr>
    </w:lvl>
    <w:lvl w:ilvl="2" w:tplc="0409001B" w:tentative="1">
      <w:start w:val="1"/>
      <w:numFmt w:val="lowerRoman"/>
      <w:lvlText w:val="%3."/>
      <w:lvlJc w:val="right"/>
      <w:pPr>
        <w:ind w:left="1501" w:hanging="420"/>
      </w:pPr>
    </w:lvl>
    <w:lvl w:ilvl="3" w:tplc="0409000F" w:tentative="1">
      <w:start w:val="1"/>
      <w:numFmt w:val="decimal"/>
      <w:lvlText w:val="%4."/>
      <w:lvlJc w:val="left"/>
      <w:pPr>
        <w:ind w:left="1921" w:hanging="420"/>
      </w:pPr>
    </w:lvl>
    <w:lvl w:ilvl="4" w:tplc="04090019" w:tentative="1">
      <w:start w:val="1"/>
      <w:numFmt w:val="lowerLetter"/>
      <w:lvlText w:val="%5)"/>
      <w:lvlJc w:val="left"/>
      <w:pPr>
        <w:ind w:left="2341" w:hanging="420"/>
      </w:pPr>
    </w:lvl>
    <w:lvl w:ilvl="5" w:tplc="0409001B" w:tentative="1">
      <w:start w:val="1"/>
      <w:numFmt w:val="lowerRoman"/>
      <w:lvlText w:val="%6."/>
      <w:lvlJc w:val="right"/>
      <w:pPr>
        <w:ind w:left="2761" w:hanging="420"/>
      </w:pPr>
    </w:lvl>
    <w:lvl w:ilvl="6" w:tplc="0409000F" w:tentative="1">
      <w:start w:val="1"/>
      <w:numFmt w:val="decimal"/>
      <w:lvlText w:val="%7."/>
      <w:lvlJc w:val="left"/>
      <w:pPr>
        <w:ind w:left="3181" w:hanging="420"/>
      </w:pPr>
    </w:lvl>
    <w:lvl w:ilvl="7" w:tplc="04090019" w:tentative="1">
      <w:start w:val="1"/>
      <w:numFmt w:val="lowerLetter"/>
      <w:lvlText w:val="%8)"/>
      <w:lvlJc w:val="left"/>
      <w:pPr>
        <w:ind w:left="3601" w:hanging="420"/>
      </w:pPr>
    </w:lvl>
    <w:lvl w:ilvl="8" w:tplc="0409001B" w:tentative="1">
      <w:start w:val="1"/>
      <w:numFmt w:val="lowerRoman"/>
      <w:lvlText w:val="%9."/>
      <w:lvlJc w:val="right"/>
      <w:pPr>
        <w:ind w:left="4021" w:hanging="420"/>
      </w:pPr>
    </w:lvl>
  </w:abstractNum>
  <w:num w:numId="1" w16cid:durableId="1585602576">
    <w:abstractNumId w:val="1"/>
  </w:num>
  <w:num w:numId="2" w16cid:durableId="1437096026">
    <w:abstractNumId w:val="0"/>
  </w:num>
  <w:num w:numId="3" w16cid:durableId="1134299158">
    <w:abstractNumId w:val="3"/>
  </w:num>
  <w:num w:numId="4" w16cid:durableId="925460464">
    <w:abstractNumId w:val="2"/>
  </w:num>
  <w:num w:numId="5" w16cid:durableId="844637038">
    <w:abstractNumId w:val="5"/>
  </w:num>
  <w:num w:numId="6" w16cid:durableId="10466846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2504E"/>
    <w:rsid w:val="00002EDD"/>
    <w:rsid w:val="00002F41"/>
    <w:rsid w:val="00010E42"/>
    <w:rsid w:val="000174CF"/>
    <w:rsid w:val="00017C0B"/>
    <w:rsid w:val="00020E46"/>
    <w:rsid w:val="000211C8"/>
    <w:rsid w:val="00023C28"/>
    <w:rsid w:val="00034174"/>
    <w:rsid w:val="00034870"/>
    <w:rsid w:val="00041F9F"/>
    <w:rsid w:val="00044AC7"/>
    <w:rsid w:val="000453D5"/>
    <w:rsid w:val="00046B0B"/>
    <w:rsid w:val="00047307"/>
    <w:rsid w:val="00055DC1"/>
    <w:rsid w:val="00065122"/>
    <w:rsid w:val="000652C3"/>
    <w:rsid w:val="0006594D"/>
    <w:rsid w:val="000734E4"/>
    <w:rsid w:val="00073658"/>
    <w:rsid w:val="00077EDF"/>
    <w:rsid w:val="00082950"/>
    <w:rsid w:val="00084E9A"/>
    <w:rsid w:val="000A08F8"/>
    <w:rsid w:val="000A5807"/>
    <w:rsid w:val="000B79B9"/>
    <w:rsid w:val="000C5000"/>
    <w:rsid w:val="000C77E0"/>
    <w:rsid w:val="000D33EC"/>
    <w:rsid w:val="000D5544"/>
    <w:rsid w:val="000F0033"/>
    <w:rsid w:val="000F6BB1"/>
    <w:rsid w:val="00105A8E"/>
    <w:rsid w:val="0010780B"/>
    <w:rsid w:val="00112C20"/>
    <w:rsid w:val="0012020A"/>
    <w:rsid w:val="0012098D"/>
    <w:rsid w:val="001242C5"/>
    <w:rsid w:val="00125A0F"/>
    <w:rsid w:val="00140D2E"/>
    <w:rsid w:val="00141E9D"/>
    <w:rsid w:val="00145F6D"/>
    <w:rsid w:val="00147346"/>
    <w:rsid w:val="00151333"/>
    <w:rsid w:val="00154EC7"/>
    <w:rsid w:val="00175F40"/>
    <w:rsid w:val="00176178"/>
    <w:rsid w:val="00177CAF"/>
    <w:rsid w:val="001813F5"/>
    <w:rsid w:val="00183211"/>
    <w:rsid w:val="00186CA9"/>
    <w:rsid w:val="00194492"/>
    <w:rsid w:val="00194744"/>
    <w:rsid w:val="001956C3"/>
    <w:rsid w:val="001A3FEC"/>
    <w:rsid w:val="001A5390"/>
    <w:rsid w:val="001A6F08"/>
    <w:rsid w:val="001B5C58"/>
    <w:rsid w:val="001B7C89"/>
    <w:rsid w:val="001C36B7"/>
    <w:rsid w:val="001C6A7D"/>
    <w:rsid w:val="001D0E5C"/>
    <w:rsid w:val="001D10F4"/>
    <w:rsid w:val="001D18E6"/>
    <w:rsid w:val="001D5D12"/>
    <w:rsid w:val="001E123A"/>
    <w:rsid w:val="001E7750"/>
    <w:rsid w:val="00214241"/>
    <w:rsid w:val="002279D5"/>
    <w:rsid w:val="0023215B"/>
    <w:rsid w:val="00242F3E"/>
    <w:rsid w:val="00251D5B"/>
    <w:rsid w:val="00254955"/>
    <w:rsid w:val="00261C7B"/>
    <w:rsid w:val="002623DF"/>
    <w:rsid w:val="00270152"/>
    <w:rsid w:val="00270493"/>
    <w:rsid w:val="00275BB8"/>
    <w:rsid w:val="002874F1"/>
    <w:rsid w:val="002902E3"/>
    <w:rsid w:val="0029111A"/>
    <w:rsid w:val="0029561F"/>
    <w:rsid w:val="002A0B02"/>
    <w:rsid w:val="002A1F20"/>
    <w:rsid w:val="002A22C9"/>
    <w:rsid w:val="002B3F8A"/>
    <w:rsid w:val="002B6DA4"/>
    <w:rsid w:val="002B7A9C"/>
    <w:rsid w:val="002C0C12"/>
    <w:rsid w:val="002C321B"/>
    <w:rsid w:val="002D0B50"/>
    <w:rsid w:val="002D4825"/>
    <w:rsid w:val="002F10DE"/>
    <w:rsid w:val="002F1319"/>
    <w:rsid w:val="00304026"/>
    <w:rsid w:val="003174F2"/>
    <w:rsid w:val="003216BE"/>
    <w:rsid w:val="00324E5C"/>
    <w:rsid w:val="003342A1"/>
    <w:rsid w:val="0033779D"/>
    <w:rsid w:val="00341C24"/>
    <w:rsid w:val="0034419A"/>
    <w:rsid w:val="0035712E"/>
    <w:rsid w:val="00362726"/>
    <w:rsid w:val="00371577"/>
    <w:rsid w:val="00375C87"/>
    <w:rsid w:val="00376556"/>
    <w:rsid w:val="003777A2"/>
    <w:rsid w:val="003870D8"/>
    <w:rsid w:val="00390826"/>
    <w:rsid w:val="00397F4D"/>
    <w:rsid w:val="003A0149"/>
    <w:rsid w:val="003A26DE"/>
    <w:rsid w:val="003A40A4"/>
    <w:rsid w:val="003A6D3B"/>
    <w:rsid w:val="003A764D"/>
    <w:rsid w:val="003B0187"/>
    <w:rsid w:val="003B3B99"/>
    <w:rsid w:val="003C1C54"/>
    <w:rsid w:val="003C4378"/>
    <w:rsid w:val="003C5306"/>
    <w:rsid w:val="003D20B6"/>
    <w:rsid w:val="003D322A"/>
    <w:rsid w:val="003D4C2D"/>
    <w:rsid w:val="003E2415"/>
    <w:rsid w:val="003E2795"/>
    <w:rsid w:val="003E64B3"/>
    <w:rsid w:val="003E6622"/>
    <w:rsid w:val="003E7690"/>
    <w:rsid w:val="003E76F8"/>
    <w:rsid w:val="00401A5A"/>
    <w:rsid w:val="00403C3E"/>
    <w:rsid w:val="0041093C"/>
    <w:rsid w:val="00415121"/>
    <w:rsid w:val="004153FE"/>
    <w:rsid w:val="00416FDA"/>
    <w:rsid w:val="00417F40"/>
    <w:rsid w:val="00422B2D"/>
    <w:rsid w:val="004239F4"/>
    <w:rsid w:val="00427830"/>
    <w:rsid w:val="00427A92"/>
    <w:rsid w:val="00440795"/>
    <w:rsid w:val="004562A4"/>
    <w:rsid w:val="00465179"/>
    <w:rsid w:val="00471052"/>
    <w:rsid w:val="00474A5B"/>
    <w:rsid w:val="0047748F"/>
    <w:rsid w:val="00477595"/>
    <w:rsid w:val="00487784"/>
    <w:rsid w:val="00491DA0"/>
    <w:rsid w:val="00495A31"/>
    <w:rsid w:val="004A1669"/>
    <w:rsid w:val="004C07A5"/>
    <w:rsid w:val="004C4CB0"/>
    <w:rsid w:val="004D0656"/>
    <w:rsid w:val="004D1A71"/>
    <w:rsid w:val="004D739A"/>
    <w:rsid w:val="004D7F4F"/>
    <w:rsid w:val="004E3830"/>
    <w:rsid w:val="004F1218"/>
    <w:rsid w:val="004F2BE7"/>
    <w:rsid w:val="00513079"/>
    <w:rsid w:val="00513286"/>
    <w:rsid w:val="00513BD2"/>
    <w:rsid w:val="005213EC"/>
    <w:rsid w:val="005242BA"/>
    <w:rsid w:val="005243D1"/>
    <w:rsid w:val="00531B0E"/>
    <w:rsid w:val="00532732"/>
    <w:rsid w:val="00536237"/>
    <w:rsid w:val="0053661A"/>
    <w:rsid w:val="00542951"/>
    <w:rsid w:val="00544081"/>
    <w:rsid w:val="00545C09"/>
    <w:rsid w:val="005501FC"/>
    <w:rsid w:val="00550386"/>
    <w:rsid w:val="00551663"/>
    <w:rsid w:val="00554F83"/>
    <w:rsid w:val="00557FEC"/>
    <w:rsid w:val="00562B00"/>
    <w:rsid w:val="00563E39"/>
    <w:rsid w:val="005655C0"/>
    <w:rsid w:val="00565C60"/>
    <w:rsid w:val="00566902"/>
    <w:rsid w:val="00572AC7"/>
    <w:rsid w:val="005733DB"/>
    <w:rsid w:val="005760E3"/>
    <w:rsid w:val="00576103"/>
    <w:rsid w:val="00580614"/>
    <w:rsid w:val="005923A7"/>
    <w:rsid w:val="005929F1"/>
    <w:rsid w:val="0059484B"/>
    <w:rsid w:val="005A1653"/>
    <w:rsid w:val="005A4DCE"/>
    <w:rsid w:val="005B16C9"/>
    <w:rsid w:val="005C045A"/>
    <w:rsid w:val="005C20D8"/>
    <w:rsid w:val="005D0DD8"/>
    <w:rsid w:val="005D4E86"/>
    <w:rsid w:val="005D50C8"/>
    <w:rsid w:val="005D57CF"/>
    <w:rsid w:val="005E42B5"/>
    <w:rsid w:val="005E692B"/>
    <w:rsid w:val="005F4880"/>
    <w:rsid w:val="005F6F36"/>
    <w:rsid w:val="00602A42"/>
    <w:rsid w:val="00604A67"/>
    <w:rsid w:val="00606508"/>
    <w:rsid w:val="00613EFD"/>
    <w:rsid w:val="00620CDD"/>
    <w:rsid w:val="0062661B"/>
    <w:rsid w:val="00634A3C"/>
    <w:rsid w:val="006427ED"/>
    <w:rsid w:val="00643A20"/>
    <w:rsid w:val="006512BC"/>
    <w:rsid w:val="006512D5"/>
    <w:rsid w:val="006553E2"/>
    <w:rsid w:val="0065786B"/>
    <w:rsid w:val="00657983"/>
    <w:rsid w:val="00661E58"/>
    <w:rsid w:val="0066394E"/>
    <w:rsid w:val="0066511E"/>
    <w:rsid w:val="00671B6B"/>
    <w:rsid w:val="00672634"/>
    <w:rsid w:val="00676A1D"/>
    <w:rsid w:val="006814D3"/>
    <w:rsid w:val="006829F7"/>
    <w:rsid w:val="00684CE4"/>
    <w:rsid w:val="00692C12"/>
    <w:rsid w:val="00694F0A"/>
    <w:rsid w:val="006A6B1A"/>
    <w:rsid w:val="006B7ADE"/>
    <w:rsid w:val="006C0880"/>
    <w:rsid w:val="006C32D1"/>
    <w:rsid w:val="006C6A5F"/>
    <w:rsid w:val="006D1DDF"/>
    <w:rsid w:val="006D6448"/>
    <w:rsid w:val="006E305A"/>
    <w:rsid w:val="006F5E46"/>
    <w:rsid w:val="00706A09"/>
    <w:rsid w:val="007112A1"/>
    <w:rsid w:val="00712D6A"/>
    <w:rsid w:val="007132C4"/>
    <w:rsid w:val="00713B1B"/>
    <w:rsid w:val="00715601"/>
    <w:rsid w:val="00720556"/>
    <w:rsid w:val="00721329"/>
    <w:rsid w:val="0072504E"/>
    <w:rsid w:val="00730499"/>
    <w:rsid w:val="00732768"/>
    <w:rsid w:val="00757500"/>
    <w:rsid w:val="00766246"/>
    <w:rsid w:val="00766594"/>
    <w:rsid w:val="007735EB"/>
    <w:rsid w:val="007811A8"/>
    <w:rsid w:val="00781C6D"/>
    <w:rsid w:val="00782F73"/>
    <w:rsid w:val="00783085"/>
    <w:rsid w:val="00791F6A"/>
    <w:rsid w:val="00793417"/>
    <w:rsid w:val="0079791C"/>
    <w:rsid w:val="007A68D4"/>
    <w:rsid w:val="007A79E3"/>
    <w:rsid w:val="007B0F1F"/>
    <w:rsid w:val="007B2B01"/>
    <w:rsid w:val="007B4CB5"/>
    <w:rsid w:val="007B6865"/>
    <w:rsid w:val="007B7568"/>
    <w:rsid w:val="007C28D3"/>
    <w:rsid w:val="007C4D7A"/>
    <w:rsid w:val="007C7334"/>
    <w:rsid w:val="007C733B"/>
    <w:rsid w:val="007D04F8"/>
    <w:rsid w:val="007E34E3"/>
    <w:rsid w:val="007E7A4F"/>
    <w:rsid w:val="007F6AD1"/>
    <w:rsid w:val="00805D18"/>
    <w:rsid w:val="00811421"/>
    <w:rsid w:val="00811E1D"/>
    <w:rsid w:val="00815CCA"/>
    <w:rsid w:val="00816C0E"/>
    <w:rsid w:val="00817065"/>
    <w:rsid w:val="0081730E"/>
    <w:rsid w:val="00830F7E"/>
    <w:rsid w:val="0083124A"/>
    <w:rsid w:val="00833548"/>
    <w:rsid w:val="008375F9"/>
    <w:rsid w:val="00840B72"/>
    <w:rsid w:val="00840C8E"/>
    <w:rsid w:val="00845B95"/>
    <w:rsid w:val="008466F2"/>
    <w:rsid w:val="00846F2B"/>
    <w:rsid w:val="00851E24"/>
    <w:rsid w:val="00853460"/>
    <w:rsid w:val="00855671"/>
    <w:rsid w:val="00855C69"/>
    <w:rsid w:val="00857A9C"/>
    <w:rsid w:val="00864F5C"/>
    <w:rsid w:val="00865160"/>
    <w:rsid w:val="00870F12"/>
    <w:rsid w:val="008722D8"/>
    <w:rsid w:val="00873FDC"/>
    <w:rsid w:val="00891891"/>
    <w:rsid w:val="008946ED"/>
    <w:rsid w:val="00895636"/>
    <w:rsid w:val="00895B27"/>
    <w:rsid w:val="00896607"/>
    <w:rsid w:val="008A648F"/>
    <w:rsid w:val="008B4A0C"/>
    <w:rsid w:val="008C43A8"/>
    <w:rsid w:val="008C50F6"/>
    <w:rsid w:val="008D07A5"/>
    <w:rsid w:val="008D3FB5"/>
    <w:rsid w:val="008D4491"/>
    <w:rsid w:val="008D4E40"/>
    <w:rsid w:val="008D5BFF"/>
    <w:rsid w:val="008E3846"/>
    <w:rsid w:val="008E63F5"/>
    <w:rsid w:val="008E7A24"/>
    <w:rsid w:val="008F2A80"/>
    <w:rsid w:val="008F3970"/>
    <w:rsid w:val="00906CAB"/>
    <w:rsid w:val="00917C1A"/>
    <w:rsid w:val="00922D41"/>
    <w:rsid w:val="00931219"/>
    <w:rsid w:val="00933388"/>
    <w:rsid w:val="00934AAD"/>
    <w:rsid w:val="009364BE"/>
    <w:rsid w:val="00946F59"/>
    <w:rsid w:val="009474EE"/>
    <w:rsid w:val="00952639"/>
    <w:rsid w:val="009529B5"/>
    <w:rsid w:val="0095301F"/>
    <w:rsid w:val="00953ABC"/>
    <w:rsid w:val="00960D9E"/>
    <w:rsid w:val="00961F64"/>
    <w:rsid w:val="00962C83"/>
    <w:rsid w:val="00972E0F"/>
    <w:rsid w:val="00972FAB"/>
    <w:rsid w:val="0098277A"/>
    <w:rsid w:val="0099367F"/>
    <w:rsid w:val="00994A69"/>
    <w:rsid w:val="009969AC"/>
    <w:rsid w:val="00996C57"/>
    <w:rsid w:val="009A1586"/>
    <w:rsid w:val="009A58DC"/>
    <w:rsid w:val="009A5E85"/>
    <w:rsid w:val="009B7AFB"/>
    <w:rsid w:val="009C169B"/>
    <w:rsid w:val="009D1CE2"/>
    <w:rsid w:val="009D630D"/>
    <w:rsid w:val="009D769B"/>
    <w:rsid w:val="009E0956"/>
    <w:rsid w:val="009E3B3D"/>
    <w:rsid w:val="009F041B"/>
    <w:rsid w:val="009F1902"/>
    <w:rsid w:val="009F1CFF"/>
    <w:rsid w:val="009F2A10"/>
    <w:rsid w:val="009F4E83"/>
    <w:rsid w:val="00A14F21"/>
    <w:rsid w:val="00A1728A"/>
    <w:rsid w:val="00A31140"/>
    <w:rsid w:val="00A314C0"/>
    <w:rsid w:val="00A329CC"/>
    <w:rsid w:val="00A339E7"/>
    <w:rsid w:val="00A37574"/>
    <w:rsid w:val="00A44F7C"/>
    <w:rsid w:val="00A46B06"/>
    <w:rsid w:val="00A52EE4"/>
    <w:rsid w:val="00A545DE"/>
    <w:rsid w:val="00A566B6"/>
    <w:rsid w:val="00A57D76"/>
    <w:rsid w:val="00A67AC5"/>
    <w:rsid w:val="00A70461"/>
    <w:rsid w:val="00A70C43"/>
    <w:rsid w:val="00A73312"/>
    <w:rsid w:val="00A75539"/>
    <w:rsid w:val="00A762E6"/>
    <w:rsid w:val="00A77B13"/>
    <w:rsid w:val="00A81D32"/>
    <w:rsid w:val="00A85C0C"/>
    <w:rsid w:val="00AA59DB"/>
    <w:rsid w:val="00AA5AA6"/>
    <w:rsid w:val="00AA65B6"/>
    <w:rsid w:val="00AA7274"/>
    <w:rsid w:val="00AB29D2"/>
    <w:rsid w:val="00AB3A37"/>
    <w:rsid w:val="00AC44EF"/>
    <w:rsid w:val="00AD2AFE"/>
    <w:rsid w:val="00AE3D2F"/>
    <w:rsid w:val="00AE78AC"/>
    <w:rsid w:val="00AF0F71"/>
    <w:rsid w:val="00AF6266"/>
    <w:rsid w:val="00AF7E34"/>
    <w:rsid w:val="00B02946"/>
    <w:rsid w:val="00B03E26"/>
    <w:rsid w:val="00B048A5"/>
    <w:rsid w:val="00B14BDF"/>
    <w:rsid w:val="00B1539E"/>
    <w:rsid w:val="00B16DF9"/>
    <w:rsid w:val="00B20A0A"/>
    <w:rsid w:val="00B2137D"/>
    <w:rsid w:val="00B30862"/>
    <w:rsid w:val="00B31994"/>
    <w:rsid w:val="00B32933"/>
    <w:rsid w:val="00B33E4E"/>
    <w:rsid w:val="00B3553C"/>
    <w:rsid w:val="00B3605C"/>
    <w:rsid w:val="00B40F00"/>
    <w:rsid w:val="00B43F74"/>
    <w:rsid w:val="00B635A2"/>
    <w:rsid w:val="00B63E59"/>
    <w:rsid w:val="00B64212"/>
    <w:rsid w:val="00B74BDE"/>
    <w:rsid w:val="00B759B3"/>
    <w:rsid w:val="00B820DF"/>
    <w:rsid w:val="00B84F72"/>
    <w:rsid w:val="00B85D83"/>
    <w:rsid w:val="00B916BC"/>
    <w:rsid w:val="00B91712"/>
    <w:rsid w:val="00B91D0F"/>
    <w:rsid w:val="00B94824"/>
    <w:rsid w:val="00B97614"/>
    <w:rsid w:val="00BA00F2"/>
    <w:rsid w:val="00BA2002"/>
    <w:rsid w:val="00BA457D"/>
    <w:rsid w:val="00BA48A0"/>
    <w:rsid w:val="00BA552F"/>
    <w:rsid w:val="00BB430A"/>
    <w:rsid w:val="00BC31F8"/>
    <w:rsid w:val="00BC4F33"/>
    <w:rsid w:val="00BC7A75"/>
    <w:rsid w:val="00BD2114"/>
    <w:rsid w:val="00BD392B"/>
    <w:rsid w:val="00BD7D84"/>
    <w:rsid w:val="00BE2B4D"/>
    <w:rsid w:val="00BE5205"/>
    <w:rsid w:val="00BE656D"/>
    <w:rsid w:val="00BF28BF"/>
    <w:rsid w:val="00BF2FDE"/>
    <w:rsid w:val="00C00387"/>
    <w:rsid w:val="00C140FA"/>
    <w:rsid w:val="00C235B8"/>
    <w:rsid w:val="00C237B6"/>
    <w:rsid w:val="00C27EFB"/>
    <w:rsid w:val="00C3404E"/>
    <w:rsid w:val="00C44602"/>
    <w:rsid w:val="00C5042E"/>
    <w:rsid w:val="00C533A8"/>
    <w:rsid w:val="00C61699"/>
    <w:rsid w:val="00C64CAF"/>
    <w:rsid w:val="00C66CAE"/>
    <w:rsid w:val="00C71907"/>
    <w:rsid w:val="00C80A98"/>
    <w:rsid w:val="00C846F9"/>
    <w:rsid w:val="00C90572"/>
    <w:rsid w:val="00C97A9C"/>
    <w:rsid w:val="00CA1817"/>
    <w:rsid w:val="00CA1884"/>
    <w:rsid w:val="00CA1FE9"/>
    <w:rsid w:val="00CA38EE"/>
    <w:rsid w:val="00CA4480"/>
    <w:rsid w:val="00CA4D35"/>
    <w:rsid w:val="00CA4F23"/>
    <w:rsid w:val="00CA4F98"/>
    <w:rsid w:val="00CA62F1"/>
    <w:rsid w:val="00CA7202"/>
    <w:rsid w:val="00CA73CD"/>
    <w:rsid w:val="00CC0E56"/>
    <w:rsid w:val="00CC65E2"/>
    <w:rsid w:val="00CC7767"/>
    <w:rsid w:val="00CD3909"/>
    <w:rsid w:val="00CD4253"/>
    <w:rsid w:val="00CD6F72"/>
    <w:rsid w:val="00CE087B"/>
    <w:rsid w:val="00CE6254"/>
    <w:rsid w:val="00CE7DF5"/>
    <w:rsid w:val="00CE7DFC"/>
    <w:rsid w:val="00CF6454"/>
    <w:rsid w:val="00D01402"/>
    <w:rsid w:val="00D10E00"/>
    <w:rsid w:val="00D11350"/>
    <w:rsid w:val="00D146ED"/>
    <w:rsid w:val="00D1619D"/>
    <w:rsid w:val="00D22C0E"/>
    <w:rsid w:val="00D2435A"/>
    <w:rsid w:val="00D3467D"/>
    <w:rsid w:val="00D413AD"/>
    <w:rsid w:val="00D43446"/>
    <w:rsid w:val="00D62B29"/>
    <w:rsid w:val="00D64B79"/>
    <w:rsid w:val="00D676C6"/>
    <w:rsid w:val="00D705DE"/>
    <w:rsid w:val="00D7154B"/>
    <w:rsid w:val="00D720D9"/>
    <w:rsid w:val="00D77BC3"/>
    <w:rsid w:val="00D81CCD"/>
    <w:rsid w:val="00D92689"/>
    <w:rsid w:val="00D92C98"/>
    <w:rsid w:val="00D9333F"/>
    <w:rsid w:val="00D9453C"/>
    <w:rsid w:val="00DA0616"/>
    <w:rsid w:val="00DA0CB8"/>
    <w:rsid w:val="00DB44B8"/>
    <w:rsid w:val="00DC6396"/>
    <w:rsid w:val="00DC7027"/>
    <w:rsid w:val="00DD58B6"/>
    <w:rsid w:val="00DE0DFD"/>
    <w:rsid w:val="00DE782C"/>
    <w:rsid w:val="00DF16AF"/>
    <w:rsid w:val="00E0122F"/>
    <w:rsid w:val="00E0138F"/>
    <w:rsid w:val="00E01515"/>
    <w:rsid w:val="00E05E5E"/>
    <w:rsid w:val="00E06025"/>
    <w:rsid w:val="00E06601"/>
    <w:rsid w:val="00E07244"/>
    <w:rsid w:val="00E1231A"/>
    <w:rsid w:val="00E16B66"/>
    <w:rsid w:val="00E2046E"/>
    <w:rsid w:val="00E25043"/>
    <w:rsid w:val="00E2505E"/>
    <w:rsid w:val="00E400F9"/>
    <w:rsid w:val="00E44E24"/>
    <w:rsid w:val="00E4604B"/>
    <w:rsid w:val="00E64AAA"/>
    <w:rsid w:val="00E77FD6"/>
    <w:rsid w:val="00E818FE"/>
    <w:rsid w:val="00E8271A"/>
    <w:rsid w:val="00E902AD"/>
    <w:rsid w:val="00E908C8"/>
    <w:rsid w:val="00E90EE5"/>
    <w:rsid w:val="00E93539"/>
    <w:rsid w:val="00E95F64"/>
    <w:rsid w:val="00EA078F"/>
    <w:rsid w:val="00EA0A2C"/>
    <w:rsid w:val="00EA31AB"/>
    <w:rsid w:val="00EB3E64"/>
    <w:rsid w:val="00EB60E4"/>
    <w:rsid w:val="00EC0BAE"/>
    <w:rsid w:val="00EC20D6"/>
    <w:rsid w:val="00EC644A"/>
    <w:rsid w:val="00ED34AE"/>
    <w:rsid w:val="00EE2C81"/>
    <w:rsid w:val="00EE7397"/>
    <w:rsid w:val="00EF1B4C"/>
    <w:rsid w:val="00EF2CEE"/>
    <w:rsid w:val="00F01E0C"/>
    <w:rsid w:val="00F2169F"/>
    <w:rsid w:val="00F33CB9"/>
    <w:rsid w:val="00F33F42"/>
    <w:rsid w:val="00F34740"/>
    <w:rsid w:val="00F3584C"/>
    <w:rsid w:val="00F53F1B"/>
    <w:rsid w:val="00F56428"/>
    <w:rsid w:val="00F61C20"/>
    <w:rsid w:val="00F62214"/>
    <w:rsid w:val="00F6588A"/>
    <w:rsid w:val="00F67997"/>
    <w:rsid w:val="00F90534"/>
    <w:rsid w:val="00F91416"/>
    <w:rsid w:val="00F9545C"/>
    <w:rsid w:val="00FA36CD"/>
    <w:rsid w:val="00FB20B1"/>
    <w:rsid w:val="00FB5EE8"/>
    <w:rsid w:val="00FB7AE6"/>
    <w:rsid w:val="00FC09C8"/>
    <w:rsid w:val="00FC7ED5"/>
    <w:rsid w:val="00FC7FB2"/>
    <w:rsid w:val="00FD1067"/>
    <w:rsid w:val="00FF199C"/>
    <w:rsid w:val="00FF7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9C6DA94"/>
  <w15:docId w15:val="{634392BB-EC3C-492D-87AC-7E941878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3388"/>
    <w:pPr>
      <w:widowControl w:val="0"/>
      <w:jc w:val="both"/>
    </w:pPr>
  </w:style>
  <w:style w:type="paragraph" w:styleId="1">
    <w:name w:val="heading 1"/>
    <w:basedOn w:val="a"/>
    <w:link w:val="10"/>
    <w:uiPriority w:val="9"/>
    <w:qFormat/>
    <w:rsid w:val="0072055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A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F2A10"/>
    <w:rPr>
      <w:sz w:val="18"/>
      <w:szCs w:val="18"/>
    </w:rPr>
  </w:style>
  <w:style w:type="paragraph" w:styleId="a5">
    <w:name w:val="footer"/>
    <w:basedOn w:val="a"/>
    <w:link w:val="a6"/>
    <w:uiPriority w:val="99"/>
    <w:unhideWhenUsed/>
    <w:rsid w:val="009F2A10"/>
    <w:pPr>
      <w:tabs>
        <w:tab w:val="center" w:pos="4153"/>
        <w:tab w:val="right" w:pos="8306"/>
      </w:tabs>
      <w:snapToGrid w:val="0"/>
      <w:jc w:val="left"/>
    </w:pPr>
    <w:rPr>
      <w:sz w:val="18"/>
      <w:szCs w:val="18"/>
    </w:rPr>
  </w:style>
  <w:style w:type="character" w:customStyle="1" w:styleId="a6">
    <w:name w:val="页脚 字符"/>
    <w:basedOn w:val="a0"/>
    <w:link w:val="a5"/>
    <w:uiPriority w:val="99"/>
    <w:rsid w:val="009F2A10"/>
    <w:rPr>
      <w:sz w:val="18"/>
      <w:szCs w:val="18"/>
    </w:rPr>
  </w:style>
  <w:style w:type="character" w:styleId="a7">
    <w:name w:val="Strong"/>
    <w:basedOn w:val="a0"/>
    <w:uiPriority w:val="22"/>
    <w:qFormat/>
    <w:rsid w:val="00CE087B"/>
    <w:rPr>
      <w:b/>
      <w:bCs/>
    </w:rPr>
  </w:style>
  <w:style w:type="character" w:customStyle="1" w:styleId="wxprofiletipsmeta">
    <w:name w:val="wx_profile_tips_meta"/>
    <w:basedOn w:val="a0"/>
    <w:rsid w:val="00CE087B"/>
  </w:style>
  <w:style w:type="paragraph" w:styleId="a8">
    <w:name w:val="Normal (Web)"/>
    <w:basedOn w:val="a"/>
    <w:uiPriority w:val="99"/>
    <w:unhideWhenUsed/>
    <w:rsid w:val="00D64B79"/>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34"/>
    <w:qFormat/>
    <w:rsid w:val="00D43446"/>
    <w:pPr>
      <w:ind w:firstLineChars="200" w:firstLine="420"/>
    </w:pPr>
  </w:style>
  <w:style w:type="character" w:customStyle="1" w:styleId="10">
    <w:name w:val="标题 1 字符"/>
    <w:basedOn w:val="a0"/>
    <w:link w:val="1"/>
    <w:uiPriority w:val="9"/>
    <w:rsid w:val="00720556"/>
    <w:rPr>
      <w:rFonts w:ascii="宋体" w:eastAsia="宋体" w:hAnsi="宋体" w:cs="宋体"/>
      <w:b/>
      <w:bCs/>
      <w:kern w:val="36"/>
      <w:sz w:val="48"/>
      <w:szCs w:val="48"/>
    </w:rPr>
  </w:style>
  <w:style w:type="character" w:styleId="aa">
    <w:name w:val="Hyperlink"/>
    <w:basedOn w:val="a0"/>
    <w:uiPriority w:val="99"/>
    <w:semiHidden/>
    <w:unhideWhenUsed/>
    <w:rsid w:val="00720556"/>
    <w:rPr>
      <w:color w:val="0000FF"/>
      <w:u w:val="single"/>
    </w:rPr>
  </w:style>
  <w:style w:type="character" w:customStyle="1" w:styleId="sourcename">
    <w:name w:val="source_name"/>
    <w:basedOn w:val="a0"/>
    <w:rsid w:val="00720556"/>
  </w:style>
  <w:style w:type="character" w:customStyle="1" w:styleId="sourcelogo">
    <w:name w:val="source_logo"/>
    <w:basedOn w:val="a0"/>
    <w:rsid w:val="00720556"/>
  </w:style>
  <w:style w:type="paragraph" w:styleId="ab">
    <w:name w:val="Balloon Text"/>
    <w:basedOn w:val="a"/>
    <w:link w:val="ac"/>
    <w:uiPriority w:val="99"/>
    <w:semiHidden/>
    <w:unhideWhenUsed/>
    <w:rsid w:val="00CA1817"/>
    <w:rPr>
      <w:sz w:val="18"/>
      <w:szCs w:val="18"/>
    </w:rPr>
  </w:style>
  <w:style w:type="character" w:customStyle="1" w:styleId="ac">
    <w:name w:val="批注框文本 字符"/>
    <w:basedOn w:val="a0"/>
    <w:link w:val="ab"/>
    <w:uiPriority w:val="99"/>
    <w:semiHidden/>
    <w:rsid w:val="00CA1817"/>
    <w:rPr>
      <w:sz w:val="18"/>
      <w:szCs w:val="18"/>
    </w:rPr>
  </w:style>
  <w:style w:type="character" w:customStyle="1" w:styleId="bjh-p">
    <w:name w:val="bjh-p"/>
    <w:basedOn w:val="a0"/>
    <w:rsid w:val="0066511E"/>
  </w:style>
  <w:style w:type="paragraph" w:styleId="ad">
    <w:name w:val="Title"/>
    <w:basedOn w:val="a"/>
    <w:next w:val="a"/>
    <w:link w:val="ae"/>
    <w:uiPriority w:val="10"/>
    <w:qFormat/>
    <w:rsid w:val="00EE2C81"/>
    <w:pPr>
      <w:spacing w:before="240" w:after="60"/>
      <w:jc w:val="center"/>
      <w:outlineLvl w:val="0"/>
    </w:pPr>
    <w:rPr>
      <w:rFonts w:asciiTheme="majorHAnsi" w:eastAsiaTheme="majorEastAsia" w:hAnsiTheme="majorHAnsi" w:cstheme="majorBidi"/>
      <w:b/>
      <w:bCs/>
      <w:sz w:val="32"/>
      <w:szCs w:val="32"/>
    </w:rPr>
  </w:style>
  <w:style w:type="character" w:customStyle="1" w:styleId="ae">
    <w:name w:val="标题 字符"/>
    <w:basedOn w:val="a0"/>
    <w:link w:val="ad"/>
    <w:uiPriority w:val="10"/>
    <w:rsid w:val="00EE2C8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740">
      <w:bodyDiv w:val="1"/>
      <w:marLeft w:val="0"/>
      <w:marRight w:val="0"/>
      <w:marTop w:val="0"/>
      <w:marBottom w:val="0"/>
      <w:divBdr>
        <w:top w:val="none" w:sz="0" w:space="0" w:color="auto"/>
        <w:left w:val="none" w:sz="0" w:space="0" w:color="auto"/>
        <w:bottom w:val="none" w:sz="0" w:space="0" w:color="auto"/>
        <w:right w:val="none" w:sz="0" w:space="0" w:color="auto"/>
      </w:divBdr>
    </w:div>
    <w:div w:id="39483509">
      <w:bodyDiv w:val="1"/>
      <w:marLeft w:val="0"/>
      <w:marRight w:val="0"/>
      <w:marTop w:val="0"/>
      <w:marBottom w:val="0"/>
      <w:divBdr>
        <w:top w:val="none" w:sz="0" w:space="0" w:color="auto"/>
        <w:left w:val="none" w:sz="0" w:space="0" w:color="auto"/>
        <w:bottom w:val="none" w:sz="0" w:space="0" w:color="auto"/>
        <w:right w:val="none" w:sz="0" w:space="0" w:color="auto"/>
      </w:divBdr>
    </w:div>
    <w:div w:id="62219518">
      <w:bodyDiv w:val="1"/>
      <w:marLeft w:val="0"/>
      <w:marRight w:val="0"/>
      <w:marTop w:val="0"/>
      <w:marBottom w:val="0"/>
      <w:divBdr>
        <w:top w:val="none" w:sz="0" w:space="0" w:color="auto"/>
        <w:left w:val="none" w:sz="0" w:space="0" w:color="auto"/>
        <w:bottom w:val="none" w:sz="0" w:space="0" w:color="auto"/>
        <w:right w:val="none" w:sz="0" w:space="0" w:color="auto"/>
      </w:divBdr>
    </w:div>
    <w:div w:id="147938759">
      <w:bodyDiv w:val="1"/>
      <w:marLeft w:val="0"/>
      <w:marRight w:val="0"/>
      <w:marTop w:val="0"/>
      <w:marBottom w:val="0"/>
      <w:divBdr>
        <w:top w:val="none" w:sz="0" w:space="0" w:color="auto"/>
        <w:left w:val="none" w:sz="0" w:space="0" w:color="auto"/>
        <w:bottom w:val="none" w:sz="0" w:space="0" w:color="auto"/>
        <w:right w:val="none" w:sz="0" w:space="0" w:color="auto"/>
      </w:divBdr>
    </w:div>
    <w:div w:id="195432608">
      <w:bodyDiv w:val="1"/>
      <w:marLeft w:val="0"/>
      <w:marRight w:val="0"/>
      <w:marTop w:val="0"/>
      <w:marBottom w:val="0"/>
      <w:divBdr>
        <w:top w:val="none" w:sz="0" w:space="0" w:color="auto"/>
        <w:left w:val="none" w:sz="0" w:space="0" w:color="auto"/>
        <w:bottom w:val="none" w:sz="0" w:space="0" w:color="auto"/>
        <w:right w:val="none" w:sz="0" w:space="0" w:color="auto"/>
      </w:divBdr>
    </w:div>
    <w:div w:id="275793378">
      <w:bodyDiv w:val="1"/>
      <w:marLeft w:val="0"/>
      <w:marRight w:val="0"/>
      <w:marTop w:val="0"/>
      <w:marBottom w:val="0"/>
      <w:divBdr>
        <w:top w:val="none" w:sz="0" w:space="0" w:color="auto"/>
        <w:left w:val="none" w:sz="0" w:space="0" w:color="auto"/>
        <w:bottom w:val="none" w:sz="0" w:space="0" w:color="auto"/>
        <w:right w:val="none" w:sz="0" w:space="0" w:color="auto"/>
      </w:divBdr>
    </w:div>
    <w:div w:id="297800500">
      <w:bodyDiv w:val="1"/>
      <w:marLeft w:val="0"/>
      <w:marRight w:val="0"/>
      <w:marTop w:val="0"/>
      <w:marBottom w:val="0"/>
      <w:divBdr>
        <w:top w:val="none" w:sz="0" w:space="0" w:color="auto"/>
        <w:left w:val="none" w:sz="0" w:space="0" w:color="auto"/>
        <w:bottom w:val="none" w:sz="0" w:space="0" w:color="auto"/>
        <w:right w:val="none" w:sz="0" w:space="0" w:color="auto"/>
      </w:divBdr>
    </w:div>
    <w:div w:id="308219097">
      <w:bodyDiv w:val="1"/>
      <w:marLeft w:val="0"/>
      <w:marRight w:val="0"/>
      <w:marTop w:val="0"/>
      <w:marBottom w:val="0"/>
      <w:divBdr>
        <w:top w:val="none" w:sz="0" w:space="0" w:color="auto"/>
        <w:left w:val="none" w:sz="0" w:space="0" w:color="auto"/>
        <w:bottom w:val="none" w:sz="0" w:space="0" w:color="auto"/>
        <w:right w:val="none" w:sz="0" w:space="0" w:color="auto"/>
      </w:divBdr>
    </w:div>
    <w:div w:id="327562536">
      <w:bodyDiv w:val="1"/>
      <w:marLeft w:val="0"/>
      <w:marRight w:val="0"/>
      <w:marTop w:val="0"/>
      <w:marBottom w:val="0"/>
      <w:divBdr>
        <w:top w:val="none" w:sz="0" w:space="0" w:color="auto"/>
        <w:left w:val="none" w:sz="0" w:space="0" w:color="auto"/>
        <w:bottom w:val="none" w:sz="0" w:space="0" w:color="auto"/>
        <w:right w:val="none" w:sz="0" w:space="0" w:color="auto"/>
      </w:divBdr>
    </w:div>
    <w:div w:id="346755969">
      <w:bodyDiv w:val="1"/>
      <w:marLeft w:val="0"/>
      <w:marRight w:val="0"/>
      <w:marTop w:val="0"/>
      <w:marBottom w:val="0"/>
      <w:divBdr>
        <w:top w:val="none" w:sz="0" w:space="0" w:color="auto"/>
        <w:left w:val="none" w:sz="0" w:space="0" w:color="auto"/>
        <w:bottom w:val="none" w:sz="0" w:space="0" w:color="auto"/>
        <w:right w:val="none" w:sz="0" w:space="0" w:color="auto"/>
      </w:divBdr>
      <w:divsChild>
        <w:div w:id="1356692213">
          <w:marLeft w:val="0"/>
          <w:marRight w:val="0"/>
          <w:marTop w:val="0"/>
          <w:marBottom w:val="0"/>
          <w:divBdr>
            <w:top w:val="none" w:sz="0" w:space="0" w:color="auto"/>
            <w:left w:val="none" w:sz="0" w:space="0" w:color="auto"/>
            <w:bottom w:val="none" w:sz="0" w:space="0" w:color="auto"/>
            <w:right w:val="none" w:sz="0" w:space="0" w:color="auto"/>
          </w:divBdr>
          <w:divsChild>
            <w:div w:id="6832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290">
      <w:bodyDiv w:val="1"/>
      <w:marLeft w:val="0"/>
      <w:marRight w:val="0"/>
      <w:marTop w:val="0"/>
      <w:marBottom w:val="0"/>
      <w:divBdr>
        <w:top w:val="none" w:sz="0" w:space="0" w:color="auto"/>
        <w:left w:val="none" w:sz="0" w:space="0" w:color="auto"/>
        <w:bottom w:val="none" w:sz="0" w:space="0" w:color="auto"/>
        <w:right w:val="none" w:sz="0" w:space="0" w:color="auto"/>
      </w:divBdr>
    </w:div>
    <w:div w:id="435488861">
      <w:bodyDiv w:val="1"/>
      <w:marLeft w:val="0"/>
      <w:marRight w:val="0"/>
      <w:marTop w:val="0"/>
      <w:marBottom w:val="0"/>
      <w:divBdr>
        <w:top w:val="none" w:sz="0" w:space="0" w:color="auto"/>
        <w:left w:val="none" w:sz="0" w:space="0" w:color="auto"/>
        <w:bottom w:val="none" w:sz="0" w:space="0" w:color="auto"/>
        <w:right w:val="none" w:sz="0" w:space="0" w:color="auto"/>
      </w:divBdr>
    </w:div>
    <w:div w:id="471290782">
      <w:bodyDiv w:val="1"/>
      <w:marLeft w:val="0"/>
      <w:marRight w:val="0"/>
      <w:marTop w:val="0"/>
      <w:marBottom w:val="0"/>
      <w:divBdr>
        <w:top w:val="none" w:sz="0" w:space="0" w:color="auto"/>
        <w:left w:val="none" w:sz="0" w:space="0" w:color="auto"/>
        <w:bottom w:val="none" w:sz="0" w:space="0" w:color="auto"/>
        <w:right w:val="none" w:sz="0" w:space="0" w:color="auto"/>
      </w:divBdr>
    </w:div>
    <w:div w:id="474302992">
      <w:bodyDiv w:val="1"/>
      <w:marLeft w:val="0"/>
      <w:marRight w:val="0"/>
      <w:marTop w:val="0"/>
      <w:marBottom w:val="0"/>
      <w:divBdr>
        <w:top w:val="none" w:sz="0" w:space="0" w:color="auto"/>
        <w:left w:val="none" w:sz="0" w:space="0" w:color="auto"/>
        <w:bottom w:val="none" w:sz="0" w:space="0" w:color="auto"/>
        <w:right w:val="none" w:sz="0" w:space="0" w:color="auto"/>
      </w:divBdr>
    </w:div>
    <w:div w:id="558564188">
      <w:bodyDiv w:val="1"/>
      <w:marLeft w:val="0"/>
      <w:marRight w:val="0"/>
      <w:marTop w:val="0"/>
      <w:marBottom w:val="0"/>
      <w:divBdr>
        <w:top w:val="none" w:sz="0" w:space="0" w:color="auto"/>
        <w:left w:val="none" w:sz="0" w:space="0" w:color="auto"/>
        <w:bottom w:val="none" w:sz="0" w:space="0" w:color="auto"/>
        <w:right w:val="none" w:sz="0" w:space="0" w:color="auto"/>
      </w:divBdr>
    </w:div>
    <w:div w:id="571046104">
      <w:bodyDiv w:val="1"/>
      <w:marLeft w:val="0"/>
      <w:marRight w:val="0"/>
      <w:marTop w:val="0"/>
      <w:marBottom w:val="0"/>
      <w:divBdr>
        <w:top w:val="none" w:sz="0" w:space="0" w:color="auto"/>
        <w:left w:val="none" w:sz="0" w:space="0" w:color="auto"/>
        <w:bottom w:val="none" w:sz="0" w:space="0" w:color="auto"/>
        <w:right w:val="none" w:sz="0" w:space="0" w:color="auto"/>
      </w:divBdr>
    </w:div>
    <w:div w:id="620305487">
      <w:bodyDiv w:val="1"/>
      <w:marLeft w:val="0"/>
      <w:marRight w:val="0"/>
      <w:marTop w:val="0"/>
      <w:marBottom w:val="0"/>
      <w:divBdr>
        <w:top w:val="none" w:sz="0" w:space="0" w:color="auto"/>
        <w:left w:val="none" w:sz="0" w:space="0" w:color="auto"/>
        <w:bottom w:val="none" w:sz="0" w:space="0" w:color="auto"/>
        <w:right w:val="none" w:sz="0" w:space="0" w:color="auto"/>
      </w:divBdr>
    </w:div>
    <w:div w:id="631714558">
      <w:bodyDiv w:val="1"/>
      <w:marLeft w:val="0"/>
      <w:marRight w:val="0"/>
      <w:marTop w:val="0"/>
      <w:marBottom w:val="0"/>
      <w:divBdr>
        <w:top w:val="none" w:sz="0" w:space="0" w:color="auto"/>
        <w:left w:val="none" w:sz="0" w:space="0" w:color="auto"/>
        <w:bottom w:val="none" w:sz="0" w:space="0" w:color="auto"/>
        <w:right w:val="none" w:sz="0" w:space="0" w:color="auto"/>
      </w:divBdr>
    </w:div>
    <w:div w:id="771516674">
      <w:bodyDiv w:val="1"/>
      <w:marLeft w:val="0"/>
      <w:marRight w:val="0"/>
      <w:marTop w:val="0"/>
      <w:marBottom w:val="0"/>
      <w:divBdr>
        <w:top w:val="none" w:sz="0" w:space="0" w:color="auto"/>
        <w:left w:val="none" w:sz="0" w:space="0" w:color="auto"/>
        <w:bottom w:val="none" w:sz="0" w:space="0" w:color="auto"/>
        <w:right w:val="none" w:sz="0" w:space="0" w:color="auto"/>
      </w:divBdr>
    </w:div>
    <w:div w:id="778069431">
      <w:bodyDiv w:val="1"/>
      <w:marLeft w:val="0"/>
      <w:marRight w:val="0"/>
      <w:marTop w:val="0"/>
      <w:marBottom w:val="0"/>
      <w:divBdr>
        <w:top w:val="none" w:sz="0" w:space="0" w:color="auto"/>
        <w:left w:val="none" w:sz="0" w:space="0" w:color="auto"/>
        <w:bottom w:val="none" w:sz="0" w:space="0" w:color="auto"/>
        <w:right w:val="none" w:sz="0" w:space="0" w:color="auto"/>
      </w:divBdr>
    </w:div>
    <w:div w:id="964116454">
      <w:bodyDiv w:val="1"/>
      <w:marLeft w:val="0"/>
      <w:marRight w:val="0"/>
      <w:marTop w:val="0"/>
      <w:marBottom w:val="0"/>
      <w:divBdr>
        <w:top w:val="none" w:sz="0" w:space="0" w:color="auto"/>
        <w:left w:val="none" w:sz="0" w:space="0" w:color="auto"/>
        <w:bottom w:val="none" w:sz="0" w:space="0" w:color="auto"/>
        <w:right w:val="none" w:sz="0" w:space="0" w:color="auto"/>
      </w:divBdr>
    </w:div>
    <w:div w:id="1031809015">
      <w:bodyDiv w:val="1"/>
      <w:marLeft w:val="0"/>
      <w:marRight w:val="0"/>
      <w:marTop w:val="0"/>
      <w:marBottom w:val="0"/>
      <w:divBdr>
        <w:top w:val="none" w:sz="0" w:space="0" w:color="auto"/>
        <w:left w:val="none" w:sz="0" w:space="0" w:color="auto"/>
        <w:bottom w:val="none" w:sz="0" w:space="0" w:color="auto"/>
        <w:right w:val="none" w:sz="0" w:space="0" w:color="auto"/>
      </w:divBdr>
    </w:div>
    <w:div w:id="1042900348">
      <w:bodyDiv w:val="1"/>
      <w:marLeft w:val="0"/>
      <w:marRight w:val="0"/>
      <w:marTop w:val="0"/>
      <w:marBottom w:val="0"/>
      <w:divBdr>
        <w:top w:val="none" w:sz="0" w:space="0" w:color="auto"/>
        <w:left w:val="none" w:sz="0" w:space="0" w:color="auto"/>
        <w:bottom w:val="none" w:sz="0" w:space="0" w:color="auto"/>
        <w:right w:val="none" w:sz="0" w:space="0" w:color="auto"/>
      </w:divBdr>
    </w:div>
    <w:div w:id="1044329374">
      <w:bodyDiv w:val="1"/>
      <w:marLeft w:val="0"/>
      <w:marRight w:val="0"/>
      <w:marTop w:val="0"/>
      <w:marBottom w:val="0"/>
      <w:divBdr>
        <w:top w:val="none" w:sz="0" w:space="0" w:color="auto"/>
        <w:left w:val="none" w:sz="0" w:space="0" w:color="auto"/>
        <w:bottom w:val="none" w:sz="0" w:space="0" w:color="auto"/>
        <w:right w:val="none" w:sz="0" w:space="0" w:color="auto"/>
      </w:divBdr>
    </w:div>
    <w:div w:id="1047220222">
      <w:bodyDiv w:val="1"/>
      <w:marLeft w:val="0"/>
      <w:marRight w:val="0"/>
      <w:marTop w:val="0"/>
      <w:marBottom w:val="0"/>
      <w:divBdr>
        <w:top w:val="none" w:sz="0" w:space="0" w:color="auto"/>
        <w:left w:val="none" w:sz="0" w:space="0" w:color="auto"/>
        <w:bottom w:val="none" w:sz="0" w:space="0" w:color="auto"/>
        <w:right w:val="none" w:sz="0" w:space="0" w:color="auto"/>
      </w:divBdr>
    </w:div>
    <w:div w:id="1108087519">
      <w:bodyDiv w:val="1"/>
      <w:marLeft w:val="0"/>
      <w:marRight w:val="0"/>
      <w:marTop w:val="0"/>
      <w:marBottom w:val="0"/>
      <w:divBdr>
        <w:top w:val="none" w:sz="0" w:space="0" w:color="auto"/>
        <w:left w:val="none" w:sz="0" w:space="0" w:color="auto"/>
        <w:bottom w:val="none" w:sz="0" w:space="0" w:color="auto"/>
        <w:right w:val="none" w:sz="0" w:space="0" w:color="auto"/>
      </w:divBdr>
    </w:div>
    <w:div w:id="1177772727">
      <w:bodyDiv w:val="1"/>
      <w:marLeft w:val="0"/>
      <w:marRight w:val="0"/>
      <w:marTop w:val="0"/>
      <w:marBottom w:val="0"/>
      <w:divBdr>
        <w:top w:val="none" w:sz="0" w:space="0" w:color="auto"/>
        <w:left w:val="none" w:sz="0" w:space="0" w:color="auto"/>
        <w:bottom w:val="none" w:sz="0" w:space="0" w:color="auto"/>
        <w:right w:val="none" w:sz="0" w:space="0" w:color="auto"/>
      </w:divBdr>
    </w:div>
    <w:div w:id="1249343652">
      <w:bodyDiv w:val="1"/>
      <w:marLeft w:val="0"/>
      <w:marRight w:val="0"/>
      <w:marTop w:val="0"/>
      <w:marBottom w:val="0"/>
      <w:divBdr>
        <w:top w:val="none" w:sz="0" w:space="0" w:color="auto"/>
        <w:left w:val="none" w:sz="0" w:space="0" w:color="auto"/>
        <w:bottom w:val="none" w:sz="0" w:space="0" w:color="auto"/>
        <w:right w:val="none" w:sz="0" w:space="0" w:color="auto"/>
      </w:divBdr>
    </w:div>
    <w:div w:id="1256401913">
      <w:bodyDiv w:val="1"/>
      <w:marLeft w:val="0"/>
      <w:marRight w:val="0"/>
      <w:marTop w:val="0"/>
      <w:marBottom w:val="0"/>
      <w:divBdr>
        <w:top w:val="none" w:sz="0" w:space="0" w:color="auto"/>
        <w:left w:val="none" w:sz="0" w:space="0" w:color="auto"/>
        <w:bottom w:val="none" w:sz="0" w:space="0" w:color="auto"/>
        <w:right w:val="none" w:sz="0" w:space="0" w:color="auto"/>
      </w:divBdr>
    </w:div>
    <w:div w:id="1305694322">
      <w:bodyDiv w:val="1"/>
      <w:marLeft w:val="0"/>
      <w:marRight w:val="0"/>
      <w:marTop w:val="0"/>
      <w:marBottom w:val="0"/>
      <w:divBdr>
        <w:top w:val="none" w:sz="0" w:space="0" w:color="auto"/>
        <w:left w:val="none" w:sz="0" w:space="0" w:color="auto"/>
        <w:bottom w:val="none" w:sz="0" w:space="0" w:color="auto"/>
        <w:right w:val="none" w:sz="0" w:space="0" w:color="auto"/>
      </w:divBdr>
      <w:divsChild>
        <w:div w:id="1421221110">
          <w:marLeft w:val="0"/>
          <w:marRight w:val="0"/>
          <w:marTop w:val="0"/>
          <w:marBottom w:val="0"/>
          <w:divBdr>
            <w:top w:val="none" w:sz="0" w:space="0" w:color="auto"/>
            <w:left w:val="none" w:sz="0" w:space="0" w:color="auto"/>
            <w:bottom w:val="none" w:sz="0" w:space="0" w:color="auto"/>
            <w:right w:val="none" w:sz="0" w:space="0" w:color="auto"/>
          </w:divBdr>
        </w:div>
      </w:divsChild>
    </w:div>
    <w:div w:id="1326057208">
      <w:bodyDiv w:val="1"/>
      <w:marLeft w:val="0"/>
      <w:marRight w:val="0"/>
      <w:marTop w:val="0"/>
      <w:marBottom w:val="0"/>
      <w:divBdr>
        <w:top w:val="none" w:sz="0" w:space="0" w:color="auto"/>
        <w:left w:val="none" w:sz="0" w:space="0" w:color="auto"/>
        <w:bottom w:val="none" w:sz="0" w:space="0" w:color="auto"/>
        <w:right w:val="none" w:sz="0" w:space="0" w:color="auto"/>
      </w:divBdr>
    </w:div>
    <w:div w:id="1442381905">
      <w:bodyDiv w:val="1"/>
      <w:marLeft w:val="0"/>
      <w:marRight w:val="0"/>
      <w:marTop w:val="0"/>
      <w:marBottom w:val="0"/>
      <w:divBdr>
        <w:top w:val="none" w:sz="0" w:space="0" w:color="auto"/>
        <w:left w:val="none" w:sz="0" w:space="0" w:color="auto"/>
        <w:bottom w:val="none" w:sz="0" w:space="0" w:color="auto"/>
        <w:right w:val="none" w:sz="0" w:space="0" w:color="auto"/>
      </w:divBdr>
    </w:div>
    <w:div w:id="1472944325">
      <w:bodyDiv w:val="1"/>
      <w:marLeft w:val="0"/>
      <w:marRight w:val="0"/>
      <w:marTop w:val="0"/>
      <w:marBottom w:val="0"/>
      <w:divBdr>
        <w:top w:val="none" w:sz="0" w:space="0" w:color="auto"/>
        <w:left w:val="none" w:sz="0" w:space="0" w:color="auto"/>
        <w:bottom w:val="none" w:sz="0" w:space="0" w:color="auto"/>
        <w:right w:val="none" w:sz="0" w:space="0" w:color="auto"/>
      </w:divBdr>
    </w:div>
    <w:div w:id="1546481374">
      <w:bodyDiv w:val="1"/>
      <w:marLeft w:val="0"/>
      <w:marRight w:val="0"/>
      <w:marTop w:val="0"/>
      <w:marBottom w:val="0"/>
      <w:divBdr>
        <w:top w:val="none" w:sz="0" w:space="0" w:color="auto"/>
        <w:left w:val="none" w:sz="0" w:space="0" w:color="auto"/>
        <w:bottom w:val="none" w:sz="0" w:space="0" w:color="auto"/>
        <w:right w:val="none" w:sz="0" w:space="0" w:color="auto"/>
      </w:divBdr>
    </w:div>
    <w:div w:id="1552225814">
      <w:bodyDiv w:val="1"/>
      <w:marLeft w:val="0"/>
      <w:marRight w:val="0"/>
      <w:marTop w:val="0"/>
      <w:marBottom w:val="0"/>
      <w:divBdr>
        <w:top w:val="none" w:sz="0" w:space="0" w:color="auto"/>
        <w:left w:val="none" w:sz="0" w:space="0" w:color="auto"/>
        <w:bottom w:val="none" w:sz="0" w:space="0" w:color="auto"/>
        <w:right w:val="none" w:sz="0" w:space="0" w:color="auto"/>
      </w:divBdr>
    </w:div>
    <w:div w:id="1596590859">
      <w:bodyDiv w:val="1"/>
      <w:marLeft w:val="0"/>
      <w:marRight w:val="0"/>
      <w:marTop w:val="0"/>
      <w:marBottom w:val="0"/>
      <w:divBdr>
        <w:top w:val="none" w:sz="0" w:space="0" w:color="auto"/>
        <w:left w:val="none" w:sz="0" w:space="0" w:color="auto"/>
        <w:bottom w:val="none" w:sz="0" w:space="0" w:color="auto"/>
        <w:right w:val="none" w:sz="0" w:space="0" w:color="auto"/>
      </w:divBdr>
      <w:divsChild>
        <w:div w:id="513615966">
          <w:marLeft w:val="0"/>
          <w:marRight w:val="0"/>
          <w:marTop w:val="0"/>
          <w:marBottom w:val="0"/>
          <w:divBdr>
            <w:top w:val="none" w:sz="0" w:space="0" w:color="auto"/>
            <w:left w:val="none" w:sz="0" w:space="0" w:color="auto"/>
            <w:bottom w:val="none" w:sz="0" w:space="0" w:color="auto"/>
            <w:right w:val="none" w:sz="0" w:space="0" w:color="auto"/>
          </w:divBdr>
          <w:divsChild>
            <w:div w:id="796339070">
              <w:marLeft w:val="0"/>
              <w:marRight w:val="0"/>
              <w:marTop w:val="0"/>
              <w:marBottom w:val="0"/>
              <w:divBdr>
                <w:top w:val="none" w:sz="0" w:space="0" w:color="auto"/>
                <w:left w:val="none" w:sz="0" w:space="0" w:color="auto"/>
                <w:bottom w:val="none" w:sz="0" w:space="0" w:color="auto"/>
                <w:right w:val="none" w:sz="0" w:space="0" w:color="auto"/>
              </w:divBdr>
            </w:div>
          </w:divsChild>
        </w:div>
        <w:div w:id="88162714">
          <w:marLeft w:val="0"/>
          <w:marRight w:val="0"/>
          <w:marTop w:val="0"/>
          <w:marBottom w:val="0"/>
          <w:divBdr>
            <w:top w:val="none" w:sz="0" w:space="0" w:color="auto"/>
            <w:left w:val="none" w:sz="0" w:space="0" w:color="auto"/>
            <w:bottom w:val="none" w:sz="0" w:space="0" w:color="auto"/>
            <w:right w:val="none" w:sz="0" w:space="0" w:color="auto"/>
          </w:divBdr>
          <w:divsChild>
            <w:div w:id="1072122230">
              <w:marLeft w:val="0"/>
              <w:marRight w:val="0"/>
              <w:marTop w:val="0"/>
              <w:marBottom w:val="0"/>
              <w:divBdr>
                <w:top w:val="none" w:sz="0" w:space="0" w:color="auto"/>
                <w:left w:val="none" w:sz="0" w:space="0" w:color="auto"/>
                <w:bottom w:val="none" w:sz="0" w:space="0" w:color="auto"/>
                <w:right w:val="none" w:sz="0" w:space="0" w:color="auto"/>
              </w:divBdr>
            </w:div>
            <w:div w:id="1248807541">
              <w:marLeft w:val="0"/>
              <w:marRight w:val="0"/>
              <w:marTop w:val="0"/>
              <w:marBottom w:val="0"/>
              <w:divBdr>
                <w:top w:val="none" w:sz="0" w:space="0" w:color="auto"/>
                <w:left w:val="none" w:sz="0" w:space="0" w:color="auto"/>
                <w:bottom w:val="none" w:sz="0" w:space="0" w:color="auto"/>
                <w:right w:val="none" w:sz="0" w:space="0" w:color="auto"/>
              </w:divBdr>
            </w:div>
          </w:divsChild>
        </w:div>
        <w:div w:id="1315184995">
          <w:marLeft w:val="0"/>
          <w:marRight w:val="0"/>
          <w:marTop w:val="0"/>
          <w:marBottom w:val="0"/>
          <w:divBdr>
            <w:top w:val="none" w:sz="0" w:space="0" w:color="auto"/>
            <w:left w:val="none" w:sz="0" w:space="0" w:color="auto"/>
            <w:bottom w:val="none" w:sz="0" w:space="0" w:color="auto"/>
            <w:right w:val="none" w:sz="0" w:space="0" w:color="auto"/>
          </w:divBdr>
        </w:div>
      </w:divsChild>
    </w:div>
    <w:div w:id="1600870235">
      <w:bodyDiv w:val="1"/>
      <w:marLeft w:val="0"/>
      <w:marRight w:val="0"/>
      <w:marTop w:val="0"/>
      <w:marBottom w:val="0"/>
      <w:divBdr>
        <w:top w:val="none" w:sz="0" w:space="0" w:color="auto"/>
        <w:left w:val="none" w:sz="0" w:space="0" w:color="auto"/>
        <w:bottom w:val="none" w:sz="0" w:space="0" w:color="auto"/>
        <w:right w:val="none" w:sz="0" w:space="0" w:color="auto"/>
      </w:divBdr>
    </w:div>
    <w:div w:id="1678650544">
      <w:bodyDiv w:val="1"/>
      <w:marLeft w:val="0"/>
      <w:marRight w:val="0"/>
      <w:marTop w:val="0"/>
      <w:marBottom w:val="0"/>
      <w:divBdr>
        <w:top w:val="none" w:sz="0" w:space="0" w:color="auto"/>
        <w:left w:val="none" w:sz="0" w:space="0" w:color="auto"/>
        <w:bottom w:val="none" w:sz="0" w:space="0" w:color="auto"/>
        <w:right w:val="none" w:sz="0" w:space="0" w:color="auto"/>
      </w:divBdr>
      <w:divsChild>
        <w:div w:id="1978026892">
          <w:marLeft w:val="0"/>
          <w:marRight w:val="0"/>
          <w:marTop w:val="420"/>
          <w:marBottom w:val="300"/>
          <w:divBdr>
            <w:top w:val="none" w:sz="0" w:space="0" w:color="auto"/>
            <w:left w:val="none" w:sz="0" w:space="0" w:color="auto"/>
            <w:bottom w:val="none" w:sz="0" w:space="0" w:color="auto"/>
            <w:right w:val="none" w:sz="0" w:space="0" w:color="auto"/>
          </w:divBdr>
          <w:divsChild>
            <w:div w:id="1779136242">
              <w:marLeft w:val="0"/>
              <w:marRight w:val="0"/>
              <w:marTop w:val="0"/>
              <w:marBottom w:val="0"/>
              <w:divBdr>
                <w:top w:val="none" w:sz="0" w:space="0" w:color="auto"/>
                <w:left w:val="none" w:sz="0" w:space="0" w:color="auto"/>
                <w:bottom w:val="none" w:sz="0" w:space="0" w:color="auto"/>
                <w:right w:val="none" w:sz="0" w:space="0" w:color="auto"/>
              </w:divBdr>
              <w:divsChild>
                <w:div w:id="1414666585">
                  <w:marLeft w:val="0"/>
                  <w:marRight w:val="0"/>
                  <w:marTop w:val="0"/>
                  <w:marBottom w:val="0"/>
                  <w:divBdr>
                    <w:top w:val="none" w:sz="0" w:space="0" w:color="auto"/>
                    <w:left w:val="none" w:sz="0" w:space="0" w:color="auto"/>
                    <w:bottom w:val="none" w:sz="0" w:space="0" w:color="auto"/>
                    <w:right w:val="none" w:sz="0" w:space="0" w:color="auto"/>
                  </w:divBdr>
                  <w:divsChild>
                    <w:div w:id="257955060">
                      <w:marLeft w:val="0"/>
                      <w:marRight w:val="0"/>
                      <w:marTop w:val="0"/>
                      <w:marBottom w:val="0"/>
                      <w:divBdr>
                        <w:top w:val="none" w:sz="0" w:space="0" w:color="auto"/>
                        <w:left w:val="none" w:sz="0" w:space="0" w:color="auto"/>
                        <w:bottom w:val="none" w:sz="0" w:space="0" w:color="auto"/>
                        <w:right w:val="none" w:sz="0" w:space="0" w:color="auto"/>
                      </w:divBdr>
                    </w:div>
                    <w:div w:id="1794522655">
                      <w:marLeft w:val="0"/>
                      <w:marRight w:val="0"/>
                      <w:marTop w:val="0"/>
                      <w:marBottom w:val="0"/>
                      <w:divBdr>
                        <w:top w:val="none" w:sz="0" w:space="0" w:color="auto"/>
                        <w:left w:val="none" w:sz="0" w:space="0" w:color="auto"/>
                        <w:bottom w:val="none" w:sz="0" w:space="0" w:color="auto"/>
                        <w:right w:val="none" w:sz="0" w:space="0" w:color="auto"/>
                      </w:divBdr>
                      <w:divsChild>
                        <w:div w:id="817496464">
                          <w:marLeft w:val="0"/>
                          <w:marRight w:val="0"/>
                          <w:marTop w:val="0"/>
                          <w:marBottom w:val="0"/>
                          <w:divBdr>
                            <w:top w:val="none" w:sz="0" w:space="0" w:color="auto"/>
                            <w:left w:val="none" w:sz="0" w:space="0" w:color="auto"/>
                            <w:bottom w:val="none" w:sz="0" w:space="0" w:color="auto"/>
                            <w:right w:val="none" w:sz="0" w:space="0" w:color="auto"/>
                          </w:divBdr>
                          <w:divsChild>
                            <w:div w:id="1653873490">
                              <w:marLeft w:val="0"/>
                              <w:marRight w:val="0"/>
                              <w:marTop w:val="60"/>
                              <w:marBottom w:val="0"/>
                              <w:divBdr>
                                <w:top w:val="none" w:sz="0" w:space="0" w:color="auto"/>
                                <w:left w:val="none" w:sz="0" w:space="0" w:color="auto"/>
                                <w:bottom w:val="none" w:sz="0" w:space="0" w:color="auto"/>
                                <w:right w:val="none" w:sz="0" w:space="0" w:color="auto"/>
                              </w:divBdr>
                            </w:div>
                            <w:div w:id="5395580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26341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2486">
      <w:bodyDiv w:val="1"/>
      <w:marLeft w:val="0"/>
      <w:marRight w:val="0"/>
      <w:marTop w:val="0"/>
      <w:marBottom w:val="0"/>
      <w:divBdr>
        <w:top w:val="none" w:sz="0" w:space="0" w:color="auto"/>
        <w:left w:val="none" w:sz="0" w:space="0" w:color="auto"/>
        <w:bottom w:val="none" w:sz="0" w:space="0" w:color="auto"/>
        <w:right w:val="none" w:sz="0" w:space="0" w:color="auto"/>
      </w:divBdr>
    </w:div>
    <w:div w:id="1894147351">
      <w:bodyDiv w:val="1"/>
      <w:marLeft w:val="0"/>
      <w:marRight w:val="0"/>
      <w:marTop w:val="0"/>
      <w:marBottom w:val="0"/>
      <w:divBdr>
        <w:top w:val="none" w:sz="0" w:space="0" w:color="auto"/>
        <w:left w:val="none" w:sz="0" w:space="0" w:color="auto"/>
        <w:bottom w:val="none" w:sz="0" w:space="0" w:color="auto"/>
        <w:right w:val="none" w:sz="0" w:space="0" w:color="auto"/>
      </w:divBdr>
      <w:divsChild>
        <w:div w:id="166097965">
          <w:marLeft w:val="0"/>
          <w:marRight w:val="0"/>
          <w:marTop w:val="360"/>
          <w:marBottom w:val="0"/>
          <w:divBdr>
            <w:top w:val="none" w:sz="0" w:space="0" w:color="auto"/>
            <w:left w:val="none" w:sz="0" w:space="0" w:color="auto"/>
            <w:bottom w:val="none" w:sz="0" w:space="0" w:color="auto"/>
            <w:right w:val="none" w:sz="0" w:space="0" w:color="auto"/>
          </w:divBdr>
        </w:div>
        <w:div w:id="377319044">
          <w:marLeft w:val="0"/>
          <w:marRight w:val="0"/>
          <w:marTop w:val="360"/>
          <w:marBottom w:val="0"/>
          <w:divBdr>
            <w:top w:val="none" w:sz="0" w:space="0" w:color="auto"/>
            <w:left w:val="none" w:sz="0" w:space="0" w:color="auto"/>
            <w:bottom w:val="none" w:sz="0" w:space="0" w:color="auto"/>
            <w:right w:val="none" w:sz="0" w:space="0" w:color="auto"/>
          </w:divBdr>
        </w:div>
      </w:divsChild>
    </w:div>
    <w:div w:id="1937249211">
      <w:bodyDiv w:val="1"/>
      <w:marLeft w:val="0"/>
      <w:marRight w:val="0"/>
      <w:marTop w:val="0"/>
      <w:marBottom w:val="0"/>
      <w:divBdr>
        <w:top w:val="none" w:sz="0" w:space="0" w:color="auto"/>
        <w:left w:val="none" w:sz="0" w:space="0" w:color="auto"/>
        <w:bottom w:val="none" w:sz="0" w:space="0" w:color="auto"/>
        <w:right w:val="none" w:sz="0" w:space="0" w:color="auto"/>
      </w:divBdr>
    </w:div>
    <w:div w:id="2033139588">
      <w:bodyDiv w:val="1"/>
      <w:marLeft w:val="0"/>
      <w:marRight w:val="0"/>
      <w:marTop w:val="0"/>
      <w:marBottom w:val="0"/>
      <w:divBdr>
        <w:top w:val="none" w:sz="0" w:space="0" w:color="auto"/>
        <w:left w:val="none" w:sz="0" w:space="0" w:color="auto"/>
        <w:bottom w:val="none" w:sz="0" w:space="0" w:color="auto"/>
        <w:right w:val="none" w:sz="0" w:space="0" w:color="auto"/>
      </w:divBdr>
    </w:div>
    <w:div w:id="2065524875">
      <w:bodyDiv w:val="1"/>
      <w:marLeft w:val="0"/>
      <w:marRight w:val="0"/>
      <w:marTop w:val="0"/>
      <w:marBottom w:val="0"/>
      <w:divBdr>
        <w:top w:val="none" w:sz="0" w:space="0" w:color="auto"/>
        <w:left w:val="none" w:sz="0" w:space="0" w:color="auto"/>
        <w:bottom w:val="none" w:sz="0" w:space="0" w:color="auto"/>
        <w:right w:val="none" w:sz="0" w:space="0" w:color="auto"/>
      </w:divBdr>
      <w:divsChild>
        <w:div w:id="2008437341">
          <w:marLeft w:val="0"/>
          <w:marRight w:val="0"/>
          <w:marTop w:val="360"/>
          <w:marBottom w:val="0"/>
          <w:divBdr>
            <w:top w:val="none" w:sz="0" w:space="0" w:color="auto"/>
            <w:left w:val="none" w:sz="0" w:space="0" w:color="auto"/>
            <w:bottom w:val="none" w:sz="0" w:space="0" w:color="auto"/>
            <w:right w:val="none" w:sz="0" w:space="0" w:color="auto"/>
          </w:divBdr>
        </w:div>
        <w:div w:id="1771466282">
          <w:marLeft w:val="0"/>
          <w:marRight w:val="0"/>
          <w:marTop w:val="360"/>
          <w:marBottom w:val="0"/>
          <w:divBdr>
            <w:top w:val="none" w:sz="0" w:space="0" w:color="auto"/>
            <w:left w:val="none" w:sz="0" w:space="0" w:color="auto"/>
            <w:bottom w:val="none" w:sz="0" w:space="0" w:color="auto"/>
            <w:right w:val="none" w:sz="0" w:space="0" w:color="auto"/>
          </w:divBdr>
        </w:div>
      </w:divsChild>
    </w:div>
    <w:div w:id="2075658887">
      <w:bodyDiv w:val="1"/>
      <w:marLeft w:val="0"/>
      <w:marRight w:val="0"/>
      <w:marTop w:val="0"/>
      <w:marBottom w:val="0"/>
      <w:divBdr>
        <w:top w:val="none" w:sz="0" w:space="0" w:color="auto"/>
        <w:left w:val="none" w:sz="0" w:space="0" w:color="auto"/>
        <w:bottom w:val="none" w:sz="0" w:space="0" w:color="auto"/>
        <w:right w:val="none" w:sz="0" w:space="0" w:color="auto"/>
      </w:divBdr>
    </w:div>
    <w:div w:id="2089644461">
      <w:bodyDiv w:val="1"/>
      <w:marLeft w:val="0"/>
      <w:marRight w:val="0"/>
      <w:marTop w:val="0"/>
      <w:marBottom w:val="0"/>
      <w:divBdr>
        <w:top w:val="none" w:sz="0" w:space="0" w:color="auto"/>
        <w:left w:val="none" w:sz="0" w:space="0" w:color="auto"/>
        <w:bottom w:val="none" w:sz="0" w:space="0" w:color="auto"/>
        <w:right w:val="none" w:sz="0" w:space="0" w:color="auto"/>
      </w:divBdr>
      <w:divsChild>
        <w:div w:id="236091662">
          <w:marLeft w:val="0"/>
          <w:marRight w:val="0"/>
          <w:marTop w:val="360"/>
          <w:marBottom w:val="0"/>
          <w:divBdr>
            <w:top w:val="none" w:sz="0" w:space="0" w:color="auto"/>
            <w:left w:val="none" w:sz="0" w:space="0" w:color="auto"/>
            <w:bottom w:val="none" w:sz="0" w:space="0" w:color="auto"/>
            <w:right w:val="none" w:sz="0" w:space="0" w:color="auto"/>
          </w:divBdr>
        </w:div>
        <w:div w:id="1116753845">
          <w:marLeft w:val="0"/>
          <w:marRight w:val="0"/>
          <w:marTop w:val="360"/>
          <w:marBottom w:val="0"/>
          <w:divBdr>
            <w:top w:val="none" w:sz="0" w:space="0" w:color="auto"/>
            <w:left w:val="none" w:sz="0" w:space="0" w:color="auto"/>
            <w:bottom w:val="none" w:sz="0" w:space="0" w:color="auto"/>
            <w:right w:val="none" w:sz="0" w:space="0" w:color="auto"/>
          </w:divBdr>
        </w:div>
      </w:divsChild>
    </w:div>
    <w:div w:id="21086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E87EC-2CEE-4E84-BA78-D75C100C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6629</TotalTime>
  <Pages>20</Pages>
  <Words>1504</Words>
  <Characters>8578</Characters>
  <Application>Microsoft Office Word</Application>
  <DocSecurity>0</DocSecurity>
  <Lines>71</Lines>
  <Paragraphs>20</Paragraphs>
  <ScaleCrop>false</ScaleCrop>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yij@shata.org</dc:creator>
  <cp:keywords/>
  <dc:description/>
  <cp:lastModifiedBy>yij@shata.org</cp:lastModifiedBy>
  <cp:revision>251</cp:revision>
  <dcterms:created xsi:type="dcterms:W3CDTF">2021-07-06T00:39:00Z</dcterms:created>
  <dcterms:modified xsi:type="dcterms:W3CDTF">2023-11-01T01:17:00Z</dcterms:modified>
</cp:coreProperties>
</file>